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37C39C" w14:textId="0083798B" w:rsidR="00E53E99" w:rsidRPr="0026324E" w:rsidRDefault="00E53E99" w:rsidP="006467EE">
      <w:pPr>
        <w:rPr>
          <w:rFonts w:ascii="Tahoma" w:hAnsi="Tahoma" w:cs="Tahoma"/>
          <w:sz w:val="28"/>
        </w:rPr>
      </w:pPr>
    </w:p>
    <w:tbl>
      <w:tblPr>
        <w:tblStyle w:val="a4"/>
        <w:tblW w:w="9503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7"/>
        <w:gridCol w:w="3686"/>
      </w:tblGrid>
      <w:tr w:rsidR="00E53E99" w:rsidRPr="00D8537D" w14:paraId="2D4BD39E" w14:textId="77777777" w:rsidTr="00F21F54">
        <w:tc>
          <w:tcPr>
            <w:tcW w:w="5817" w:type="dxa"/>
          </w:tcPr>
          <w:p w14:paraId="79582F1B" w14:textId="77777777" w:rsidR="00E53E99" w:rsidRPr="00D8537D" w:rsidRDefault="00E53E99" w:rsidP="006467EE">
            <w:pPr>
              <w:rPr>
                <w:rFonts w:ascii="Tahoma" w:eastAsia="Calibri" w:hAnsi="Tahoma" w:cs="Tahoma"/>
                <w:b/>
                <w:sz w:val="22"/>
                <w:szCs w:val="22"/>
              </w:rPr>
            </w:pPr>
            <w:r w:rsidRPr="00D8537D">
              <w:rPr>
                <w:rFonts w:ascii="Tahoma" w:eastAsia="Calibri" w:hAnsi="Tahoma" w:cs="Tahoma"/>
                <w:b/>
                <w:sz w:val="22"/>
                <w:szCs w:val="22"/>
              </w:rPr>
              <w:t>ПОДРЯДЧИК:</w:t>
            </w:r>
          </w:p>
          <w:p w14:paraId="47140D2E" w14:textId="77777777" w:rsidR="00E53E99" w:rsidRPr="00D8537D" w:rsidRDefault="00E53E99" w:rsidP="006467EE">
            <w:pPr>
              <w:rPr>
                <w:rFonts w:ascii="Tahoma" w:eastAsia="Calibri" w:hAnsi="Tahoma" w:cs="Tahoma"/>
                <w:bCs/>
                <w:sz w:val="22"/>
                <w:szCs w:val="22"/>
              </w:rPr>
            </w:pPr>
          </w:p>
          <w:p w14:paraId="674A669D" w14:textId="77777777" w:rsidR="00E53E99" w:rsidRPr="00D8537D" w:rsidRDefault="00E53E99" w:rsidP="006467EE">
            <w:pPr>
              <w:rPr>
                <w:rFonts w:ascii="Tahoma" w:eastAsia="Calibri" w:hAnsi="Tahoma" w:cs="Tahoma"/>
                <w:bCs/>
                <w:sz w:val="22"/>
                <w:szCs w:val="22"/>
              </w:rPr>
            </w:pPr>
          </w:p>
          <w:p w14:paraId="2C4F8B20" w14:textId="77777777" w:rsidR="00E53E99" w:rsidRPr="00D8537D" w:rsidRDefault="00E53E99" w:rsidP="006467EE">
            <w:pPr>
              <w:ind w:left="176"/>
              <w:rPr>
                <w:rFonts w:ascii="Tahoma" w:eastAsia="Calibri" w:hAnsi="Tahoma" w:cs="Tahoma"/>
                <w:sz w:val="22"/>
                <w:szCs w:val="22"/>
              </w:rPr>
            </w:pPr>
          </w:p>
          <w:p w14:paraId="0299084C" w14:textId="77777777" w:rsidR="00E53E99" w:rsidRPr="00D8537D" w:rsidRDefault="00E53E99" w:rsidP="006467EE">
            <w:pPr>
              <w:ind w:left="176"/>
              <w:rPr>
                <w:rFonts w:ascii="Tahoma" w:eastAsia="Calibri" w:hAnsi="Tahoma" w:cs="Tahoma"/>
                <w:sz w:val="22"/>
                <w:szCs w:val="22"/>
              </w:rPr>
            </w:pPr>
          </w:p>
          <w:p w14:paraId="43DFEB87" w14:textId="77777777" w:rsidR="00E53E99" w:rsidRPr="00D8537D" w:rsidRDefault="00E53E99" w:rsidP="006467EE">
            <w:pPr>
              <w:ind w:left="176"/>
              <w:rPr>
                <w:rFonts w:ascii="Tahoma" w:eastAsia="Calibri" w:hAnsi="Tahoma" w:cs="Tahoma"/>
                <w:sz w:val="22"/>
                <w:szCs w:val="22"/>
              </w:rPr>
            </w:pPr>
            <w:r w:rsidRPr="00D8537D">
              <w:rPr>
                <w:rFonts w:ascii="Tahoma" w:eastAsia="Calibri" w:hAnsi="Tahoma" w:cs="Tahoma"/>
                <w:sz w:val="22"/>
                <w:szCs w:val="22"/>
              </w:rPr>
              <w:t>_________________</w:t>
            </w:r>
          </w:p>
          <w:p w14:paraId="005B826D" w14:textId="77777777" w:rsidR="00E53E99" w:rsidRPr="00D8537D" w:rsidRDefault="00E53E99" w:rsidP="006467EE">
            <w:pPr>
              <w:ind w:left="176"/>
              <w:rPr>
                <w:rFonts w:ascii="Tahoma" w:eastAsia="Calibri" w:hAnsi="Tahoma" w:cs="Tahoma"/>
                <w:sz w:val="22"/>
                <w:szCs w:val="22"/>
              </w:rPr>
            </w:pPr>
            <w:r w:rsidRPr="00D8537D">
              <w:rPr>
                <w:rFonts w:ascii="Tahoma" w:eastAsia="Calibri" w:hAnsi="Tahoma" w:cs="Tahoma"/>
                <w:sz w:val="22"/>
                <w:szCs w:val="22"/>
              </w:rPr>
              <w:t xml:space="preserve">(Должность, ФИО) </w:t>
            </w:r>
          </w:p>
          <w:p w14:paraId="51A734B0" w14:textId="77777777" w:rsidR="00E53E99" w:rsidRPr="00D8537D" w:rsidRDefault="00E53E99" w:rsidP="006467EE">
            <w:pPr>
              <w:ind w:left="176"/>
              <w:rPr>
                <w:rFonts w:ascii="Tahoma" w:eastAsia="Calibri" w:hAnsi="Tahoma" w:cs="Tahoma"/>
                <w:sz w:val="22"/>
                <w:szCs w:val="22"/>
              </w:rPr>
            </w:pPr>
          </w:p>
          <w:p w14:paraId="169D1A69" w14:textId="77777777" w:rsidR="00E53E99" w:rsidRPr="00D8537D" w:rsidRDefault="00E53E99" w:rsidP="006467EE">
            <w:pPr>
              <w:ind w:firstLine="34"/>
              <w:rPr>
                <w:rFonts w:ascii="Tahoma" w:eastAsia="Calibri" w:hAnsi="Tahoma" w:cs="Tahoma"/>
                <w:sz w:val="22"/>
                <w:szCs w:val="22"/>
              </w:rPr>
            </w:pPr>
            <w:r w:rsidRPr="00D8537D">
              <w:rPr>
                <w:rFonts w:ascii="Tahoma" w:eastAsia="Calibri" w:hAnsi="Tahoma" w:cs="Tahoma"/>
                <w:sz w:val="22"/>
                <w:szCs w:val="22"/>
              </w:rPr>
              <w:t>«____» _____________202_ г.</w:t>
            </w:r>
          </w:p>
          <w:p w14:paraId="240AE12C" w14:textId="77777777" w:rsidR="00E53E99" w:rsidRPr="00D8537D" w:rsidRDefault="00E53E99" w:rsidP="006467EE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  <w:p w14:paraId="506D2335" w14:textId="77777777" w:rsidR="00E53E99" w:rsidRPr="00D8537D" w:rsidRDefault="00E53E99" w:rsidP="006467EE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  <w:p w14:paraId="05EC9A60" w14:textId="77777777" w:rsidR="00E53E99" w:rsidRPr="00D8537D" w:rsidRDefault="00E53E99" w:rsidP="006467EE">
            <w:pPr>
              <w:ind w:firstLine="34"/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686" w:type="dxa"/>
          </w:tcPr>
          <w:p w14:paraId="096EB258" w14:textId="77777777" w:rsidR="000C2447" w:rsidRPr="0005041E" w:rsidRDefault="000C2447" w:rsidP="000C2447">
            <w:pPr>
              <w:rPr>
                <w:rFonts w:ascii="Tahoma" w:eastAsia="Calibri" w:hAnsi="Tahoma" w:cs="Tahoma"/>
                <w:b/>
                <w:sz w:val="23"/>
                <w:szCs w:val="23"/>
              </w:rPr>
            </w:pPr>
            <w:r w:rsidRPr="0005041E">
              <w:rPr>
                <w:rFonts w:ascii="Tahoma" w:eastAsia="Calibri" w:hAnsi="Tahoma" w:cs="Tahoma"/>
                <w:b/>
                <w:sz w:val="23"/>
                <w:szCs w:val="23"/>
              </w:rPr>
              <w:t>ЗАКАЗЧИК:</w:t>
            </w:r>
          </w:p>
          <w:p w14:paraId="76BC9828" w14:textId="77777777" w:rsidR="000C2447" w:rsidRPr="0005041E" w:rsidRDefault="000C2447" w:rsidP="000C2447">
            <w:pPr>
              <w:rPr>
                <w:rFonts w:ascii="Tahoma" w:eastAsia="Calibri" w:hAnsi="Tahoma" w:cs="Tahoma"/>
                <w:b/>
                <w:sz w:val="23"/>
                <w:szCs w:val="23"/>
              </w:rPr>
            </w:pPr>
            <w:r w:rsidRPr="0005041E">
              <w:rPr>
                <w:rFonts w:ascii="Tahoma" w:eastAsia="Calibri" w:hAnsi="Tahoma" w:cs="Tahoma"/>
                <w:b/>
                <w:sz w:val="23"/>
                <w:szCs w:val="23"/>
              </w:rPr>
              <w:t>Генеральный директор</w:t>
            </w:r>
          </w:p>
          <w:p w14:paraId="3C263918" w14:textId="77777777" w:rsidR="000C2447" w:rsidRPr="0005041E" w:rsidRDefault="000C2447" w:rsidP="000C2447">
            <w:pPr>
              <w:rPr>
                <w:rFonts w:ascii="Tahoma" w:eastAsia="Calibri" w:hAnsi="Tahoma" w:cs="Tahoma"/>
                <w:b/>
                <w:sz w:val="23"/>
                <w:szCs w:val="23"/>
              </w:rPr>
            </w:pPr>
            <w:r w:rsidRPr="0005041E">
              <w:rPr>
                <w:rFonts w:ascii="Tahoma" w:eastAsia="Calibri" w:hAnsi="Tahoma" w:cs="Tahoma"/>
                <w:b/>
                <w:sz w:val="23"/>
                <w:szCs w:val="23"/>
              </w:rPr>
              <w:t>ООО «Аэропорт «Норильск»</w:t>
            </w:r>
          </w:p>
          <w:p w14:paraId="21692802" w14:textId="77777777" w:rsidR="000C2447" w:rsidRPr="0005041E" w:rsidRDefault="000C2447" w:rsidP="000C2447">
            <w:pPr>
              <w:ind w:left="599"/>
              <w:rPr>
                <w:rFonts w:ascii="Tahoma" w:eastAsia="Calibri" w:hAnsi="Tahoma" w:cs="Tahoma"/>
                <w:b/>
                <w:sz w:val="23"/>
                <w:szCs w:val="23"/>
              </w:rPr>
            </w:pPr>
            <w:r w:rsidRPr="0005041E">
              <w:rPr>
                <w:rFonts w:ascii="Tahoma" w:eastAsia="Calibri" w:hAnsi="Tahoma" w:cs="Tahoma"/>
                <w:b/>
                <w:sz w:val="23"/>
                <w:szCs w:val="23"/>
              </w:rPr>
              <w:t xml:space="preserve">   </w:t>
            </w:r>
          </w:p>
          <w:p w14:paraId="5A30A9D8" w14:textId="77777777" w:rsidR="000C2447" w:rsidRPr="0005041E" w:rsidRDefault="000C2447" w:rsidP="000C2447">
            <w:pPr>
              <w:ind w:left="-253" w:hanging="395"/>
              <w:rPr>
                <w:rFonts w:ascii="Tahoma" w:eastAsia="Calibri" w:hAnsi="Tahoma" w:cs="Tahoma"/>
                <w:b/>
                <w:sz w:val="23"/>
                <w:szCs w:val="23"/>
              </w:rPr>
            </w:pPr>
            <w:r w:rsidRPr="0005041E">
              <w:rPr>
                <w:rFonts w:ascii="Tahoma" w:eastAsia="Calibri" w:hAnsi="Tahoma" w:cs="Tahoma"/>
                <w:sz w:val="23"/>
                <w:szCs w:val="23"/>
              </w:rPr>
              <w:t xml:space="preserve">   </w:t>
            </w:r>
          </w:p>
          <w:p w14:paraId="17F0AA7F" w14:textId="77777777" w:rsidR="000C2447" w:rsidRPr="0005041E" w:rsidRDefault="000C2447" w:rsidP="000C2447">
            <w:pPr>
              <w:shd w:val="clear" w:color="auto" w:fill="FFFFFF"/>
              <w:rPr>
                <w:rFonts w:ascii="Tahoma" w:eastAsia="Calibri" w:hAnsi="Tahoma" w:cs="Tahoma"/>
                <w:b/>
                <w:sz w:val="23"/>
                <w:szCs w:val="23"/>
              </w:rPr>
            </w:pPr>
            <w:r w:rsidRPr="0005041E">
              <w:rPr>
                <w:rFonts w:ascii="Tahoma" w:eastAsia="Calibri" w:hAnsi="Tahoma" w:cs="Tahoma"/>
                <w:b/>
                <w:noProof/>
                <w:sz w:val="23"/>
                <w:szCs w:val="23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3039623" wp14:editId="7BA39AAC">
                      <wp:simplePos x="0" y="0"/>
                      <wp:positionH relativeFrom="column">
                        <wp:posOffset>-13970</wp:posOffset>
                      </wp:positionH>
                      <wp:positionV relativeFrom="paragraph">
                        <wp:posOffset>181610</wp:posOffset>
                      </wp:positionV>
                      <wp:extent cx="2308860" cy="0"/>
                      <wp:effectExtent l="0" t="0" r="34290" b="1905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30886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8187DB0" id="Прямая соединительная линия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1pt,14.3pt" to="180.7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" strokecolor="black [3213]">
                      <v:stroke joinstyle="miter"/>
                    </v:line>
                  </w:pict>
                </mc:Fallback>
              </mc:AlternateContent>
            </w:r>
            <w:r w:rsidRPr="0005041E">
              <w:rPr>
                <w:rFonts w:ascii="Tahoma" w:eastAsia="Calibri" w:hAnsi="Tahoma" w:cs="Tahoma"/>
                <w:b/>
                <w:sz w:val="23"/>
                <w:szCs w:val="23"/>
              </w:rPr>
              <w:t>А.А. Колесников</w:t>
            </w:r>
          </w:p>
          <w:p w14:paraId="06C99A9D" w14:textId="77777777" w:rsidR="000C2447" w:rsidRPr="0005041E" w:rsidRDefault="000C2447" w:rsidP="000C2447">
            <w:pPr>
              <w:shd w:val="clear" w:color="auto" w:fill="FFFFFF"/>
              <w:rPr>
                <w:rFonts w:ascii="Tahoma" w:eastAsia="Calibri" w:hAnsi="Tahoma" w:cs="Tahoma"/>
                <w:sz w:val="23"/>
                <w:szCs w:val="23"/>
              </w:rPr>
            </w:pPr>
            <w:r w:rsidRPr="0005041E">
              <w:rPr>
                <w:rFonts w:ascii="Tahoma" w:eastAsia="Calibri" w:hAnsi="Tahoma" w:cs="Tahoma"/>
                <w:sz w:val="23"/>
                <w:szCs w:val="23"/>
              </w:rPr>
              <w:t xml:space="preserve">  (Должность, ФИО)</w:t>
            </w:r>
          </w:p>
          <w:p w14:paraId="7F3D2FA8" w14:textId="77777777" w:rsidR="000C2447" w:rsidRPr="0005041E" w:rsidRDefault="000C2447" w:rsidP="000C2447">
            <w:pPr>
              <w:shd w:val="clear" w:color="auto" w:fill="FFFFFF"/>
              <w:jc w:val="right"/>
              <w:rPr>
                <w:rFonts w:ascii="Tahoma" w:eastAsia="Calibri" w:hAnsi="Tahoma" w:cs="Tahoma"/>
                <w:sz w:val="23"/>
                <w:szCs w:val="23"/>
              </w:rPr>
            </w:pPr>
            <w:r w:rsidRPr="0005041E">
              <w:rPr>
                <w:rFonts w:ascii="Tahoma" w:eastAsia="Calibri" w:hAnsi="Tahoma" w:cs="Tahoma"/>
                <w:sz w:val="23"/>
                <w:szCs w:val="23"/>
              </w:rPr>
              <w:t xml:space="preserve"> </w:t>
            </w:r>
          </w:p>
          <w:p w14:paraId="695A29D4" w14:textId="77777777" w:rsidR="000C2447" w:rsidRPr="0005041E" w:rsidRDefault="000C2447" w:rsidP="000C2447">
            <w:pPr>
              <w:rPr>
                <w:rFonts w:ascii="Tahoma" w:eastAsia="Calibri" w:hAnsi="Tahoma" w:cs="Tahoma"/>
                <w:sz w:val="23"/>
                <w:szCs w:val="23"/>
              </w:rPr>
            </w:pPr>
            <w:r w:rsidRPr="0005041E">
              <w:rPr>
                <w:rFonts w:ascii="Tahoma" w:eastAsia="Calibri" w:hAnsi="Tahoma" w:cs="Tahoma"/>
                <w:sz w:val="23"/>
                <w:szCs w:val="23"/>
              </w:rPr>
              <w:t xml:space="preserve"> «____» _____________2025г.</w:t>
            </w:r>
          </w:p>
          <w:p w14:paraId="4D5E14AB" w14:textId="77777777" w:rsidR="00E53E99" w:rsidRPr="00D8537D" w:rsidRDefault="00E53E99" w:rsidP="006467EE">
            <w:pPr>
              <w:ind w:left="176"/>
              <w:jc w:val="right"/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</w:tbl>
    <w:p w14:paraId="510212AA" w14:textId="77777777" w:rsidR="00E53E99" w:rsidRPr="00D8537D" w:rsidRDefault="00E53E99" w:rsidP="006467EE">
      <w:pPr>
        <w:jc w:val="center"/>
        <w:rPr>
          <w:rStyle w:val="21"/>
          <w:rFonts w:ascii="Tahoma" w:hAnsi="Tahoma" w:cs="Tahoma"/>
          <w:b w:val="0"/>
          <w:color w:val="000000"/>
          <w:sz w:val="22"/>
          <w:szCs w:val="22"/>
        </w:rPr>
      </w:pPr>
    </w:p>
    <w:p w14:paraId="5792DB6C" w14:textId="77777777" w:rsidR="00E53E99" w:rsidRPr="00D8537D" w:rsidRDefault="00E53E99" w:rsidP="006467EE">
      <w:pPr>
        <w:jc w:val="center"/>
        <w:rPr>
          <w:rStyle w:val="21"/>
          <w:rFonts w:ascii="Tahoma" w:hAnsi="Tahoma" w:cs="Tahoma"/>
          <w:b w:val="0"/>
          <w:color w:val="000000"/>
          <w:sz w:val="22"/>
          <w:szCs w:val="22"/>
        </w:rPr>
      </w:pPr>
    </w:p>
    <w:p w14:paraId="37F8AC01" w14:textId="77777777" w:rsidR="00E53E99" w:rsidRPr="00D8537D" w:rsidRDefault="00E53E99" w:rsidP="006467EE">
      <w:pPr>
        <w:jc w:val="center"/>
        <w:rPr>
          <w:rStyle w:val="21"/>
          <w:rFonts w:ascii="Tahoma" w:hAnsi="Tahoma" w:cs="Tahoma"/>
          <w:b w:val="0"/>
          <w:color w:val="000000"/>
          <w:sz w:val="22"/>
          <w:szCs w:val="22"/>
        </w:rPr>
      </w:pPr>
    </w:p>
    <w:p w14:paraId="59EB802C" w14:textId="77777777" w:rsidR="00E53E99" w:rsidRPr="00D8537D" w:rsidRDefault="00E53E99" w:rsidP="006467EE">
      <w:pPr>
        <w:jc w:val="center"/>
        <w:rPr>
          <w:rStyle w:val="21"/>
          <w:rFonts w:ascii="Tahoma" w:hAnsi="Tahoma" w:cs="Tahoma"/>
          <w:b w:val="0"/>
          <w:color w:val="000000"/>
          <w:sz w:val="22"/>
          <w:szCs w:val="22"/>
        </w:rPr>
      </w:pPr>
    </w:p>
    <w:p w14:paraId="3AA101B5" w14:textId="77777777" w:rsidR="00E53E99" w:rsidRPr="00D8537D" w:rsidRDefault="00E53E99" w:rsidP="006467EE">
      <w:pPr>
        <w:jc w:val="center"/>
        <w:rPr>
          <w:rStyle w:val="21"/>
          <w:rFonts w:ascii="Tahoma" w:hAnsi="Tahoma" w:cs="Tahoma"/>
          <w:b w:val="0"/>
          <w:color w:val="000000"/>
          <w:sz w:val="22"/>
          <w:szCs w:val="22"/>
        </w:rPr>
      </w:pPr>
    </w:p>
    <w:p w14:paraId="4DCB61E8" w14:textId="57BC308A" w:rsidR="00E53E99" w:rsidRPr="00D8537D" w:rsidRDefault="00AE4CF5" w:rsidP="006467EE">
      <w:pPr>
        <w:pStyle w:val="35"/>
        <w:shd w:val="clear" w:color="auto" w:fill="auto"/>
        <w:spacing w:after="0" w:line="240" w:lineRule="auto"/>
        <w:rPr>
          <w:rStyle w:val="34"/>
          <w:rFonts w:ascii="Tahoma" w:hAnsi="Tahoma" w:cs="Tahoma"/>
          <w:b/>
          <w:bCs/>
          <w:color w:val="000000"/>
          <w:sz w:val="22"/>
          <w:szCs w:val="22"/>
        </w:rPr>
      </w:pPr>
      <w:r w:rsidRPr="00D8537D">
        <w:rPr>
          <w:rStyle w:val="34"/>
          <w:rFonts w:ascii="Tahoma" w:hAnsi="Tahoma" w:cs="Tahoma"/>
          <w:b/>
          <w:color w:val="000000"/>
          <w:sz w:val="22"/>
          <w:szCs w:val="22"/>
        </w:rPr>
        <w:t>ТЕХНИЧЕСКОЕ ЗАДАНИЕ НА ВЫПОЛНЕНИЕ ОБСЛЕДОВАНИ</w:t>
      </w:r>
      <w:r w:rsidR="00A86BC9" w:rsidRPr="00D8537D">
        <w:rPr>
          <w:rStyle w:val="34"/>
          <w:rFonts w:ascii="Tahoma" w:hAnsi="Tahoma" w:cs="Tahoma"/>
          <w:b/>
          <w:color w:val="000000"/>
          <w:sz w:val="22"/>
          <w:szCs w:val="22"/>
        </w:rPr>
        <w:t>Я</w:t>
      </w:r>
      <w:r w:rsidR="00A56004" w:rsidRPr="00A56004">
        <w:rPr>
          <w:rStyle w:val="34"/>
          <w:rFonts w:ascii="Tahoma" w:hAnsi="Tahoma" w:cs="Tahoma"/>
          <w:b/>
          <w:color w:val="000000"/>
          <w:sz w:val="22"/>
          <w:szCs w:val="22"/>
        </w:rPr>
        <w:t xml:space="preserve"> </w:t>
      </w:r>
      <w:r w:rsidR="00A56004">
        <w:rPr>
          <w:rStyle w:val="34"/>
          <w:rFonts w:ascii="Tahoma" w:hAnsi="Tahoma" w:cs="Tahoma"/>
          <w:b/>
          <w:color w:val="000000"/>
          <w:sz w:val="22"/>
          <w:szCs w:val="22"/>
        </w:rPr>
        <w:t>ЗДАНИЙ И СООРУЖЕНИЙ</w:t>
      </w:r>
    </w:p>
    <w:p w14:paraId="0E77E35E" w14:textId="77777777" w:rsidR="00E53E99" w:rsidRPr="00D8537D" w:rsidRDefault="00E53E99" w:rsidP="006467EE">
      <w:pPr>
        <w:pStyle w:val="35"/>
        <w:shd w:val="clear" w:color="auto" w:fill="auto"/>
        <w:spacing w:after="0" w:line="240" w:lineRule="auto"/>
        <w:rPr>
          <w:rFonts w:ascii="Tahoma" w:hAnsi="Tahoma" w:cs="Tahoma"/>
          <w:b w:val="0"/>
          <w:sz w:val="22"/>
          <w:szCs w:val="22"/>
        </w:rPr>
      </w:pPr>
    </w:p>
    <w:p w14:paraId="285A37B6" w14:textId="055C52B6" w:rsidR="00E53E99" w:rsidRPr="00D8537D" w:rsidRDefault="00A56004" w:rsidP="006467EE">
      <w:pPr>
        <w:pStyle w:val="35"/>
        <w:spacing w:after="0" w:line="360" w:lineRule="auto"/>
        <w:outlineLvl w:val="0"/>
        <w:rPr>
          <w:rFonts w:ascii="Tahoma" w:hAnsi="Tahoma" w:cs="Tahoma"/>
          <w:b w:val="0"/>
          <w:sz w:val="22"/>
          <w:szCs w:val="22"/>
        </w:rPr>
      </w:pPr>
      <w:r>
        <w:rPr>
          <w:rFonts w:ascii="Tahoma" w:hAnsi="Tahoma" w:cs="Tahoma"/>
          <w:b w:val="0"/>
          <w:sz w:val="22"/>
          <w:szCs w:val="22"/>
        </w:rPr>
        <w:t xml:space="preserve">в рамках реализации </w:t>
      </w:r>
      <w:r w:rsidR="00E53E99" w:rsidRPr="00D8537D">
        <w:rPr>
          <w:rFonts w:ascii="Tahoma" w:hAnsi="Tahoma" w:cs="Tahoma"/>
          <w:b w:val="0"/>
          <w:sz w:val="22"/>
          <w:szCs w:val="22"/>
        </w:rPr>
        <w:t>объекта капитального строительства:</w:t>
      </w:r>
    </w:p>
    <w:p w14:paraId="1DFBD7D9" w14:textId="49A5C312" w:rsidR="000C2447" w:rsidRPr="0005041E" w:rsidRDefault="000C2447" w:rsidP="000C2447">
      <w:pPr>
        <w:pStyle w:val="35"/>
        <w:shd w:val="clear" w:color="auto" w:fill="auto"/>
        <w:spacing w:after="0" w:line="360" w:lineRule="auto"/>
        <w:outlineLvl w:val="0"/>
        <w:rPr>
          <w:rFonts w:ascii="Tahoma" w:hAnsi="Tahoma" w:cs="Tahoma"/>
          <w:sz w:val="23"/>
          <w:szCs w:val="23"/>
        </w:rPr>
      </w:pPr>
      <w:r w:rsidRPr="0005041E">
        <w:rPr>
          <w:rFonts w:ascii="Tahoma" w:hAnsi="Tahoma" w:cs="Tahoma"/>
          <w:sz w:val="23"/>
          <w:szCs w:val="23"/>
        </w:rPr>
        <w:t xml:space="preserve"> «Строительство нового грузового терминала </w:t>
      </w:r>
    </w:p>
    <w:p w14:paraId="61946E5B" w14:textId="77777777" w:rsidR="000C2447" w:rsidRPr="0005041E" w:rsidRDefault="000C2447" w:rsidP="000C2447">
      <w:pPr>
        <w:pStyle w:val="35"/>
        <w:shd w:val="clear" w:color="auto" w:fill="auto"/>
        <w:tabs>
          <w:tab w:val="left" w:pos="1505"/>
          <w:tab w:val="center" w:pos="4535"/>
        </w:tabs>
        <w:spacing w:after="0" w:line="360" w:lineRule="auto"/>
        <w:jc w:val="left"/>
        <w:outlineLvl w:val="0"/>
        <w:rPr>
          <w:rFonts w:ascii="Tahoma" w:hAnsi="Tahoma" w:cs="Tahoma"/>
          <w:sz w:val="23"/>
          <w:szCs w:val="23"/>
        </w:rPr>
      </w:pPr>
      <w:r w:rsidRPr="0005041E">
        <w:rPr>
          <w:rFonts w:ascii="Tahoma" w:hAnsi="Tahoma" w:cs="Tahoma"/>
          <w:sz w:val="23"/>
          <w:szCs w:val="23"/>
        </w:rPr>
        <w:tab/>
      </w:r>
      <w:r w:rsidRPr="0005041E">
        <w:rPr>
          <w:rFonts w:ascii="Tahoma" w:hAnsi="Tahoma" w:cs="Tahoma"/>
          <w:sz w:val="23"/>
          <w:szCs w:val="23"/>
        </w:rPr>
        <w:tab/>
        <w:t>в аэропорту «Норильск»</w:t>
      </w:r>
    </w:p>
    <w:p w14:paraId="165A80B0" w14:textId="77777777" w:rsidR="000C2447" w:rsidRPr="0005041E" w:rsidRDefault="000C2447" w:rsidP="000C2447">
      <w:pPr>
        <w:pStyle w:val="35"/>
        <w:shd w:val="clear" w:color="auto" w:fill="auto"/>
        <w:spacing w:after="0" w:line="360" w:lineRule="auto"/>
        <w:outlineLvl w:val="0"/>
        <w:rPr>
          <w:rFonts w:ascii="Tahoma" w:hAnsi="Tahoma" w:cs="Tahoma"/>
          <w:sz w:val="23"/>
          <w:szCs w:val="23"/>
        </w:rPr>
      </w:pPr>
      <w:r w:rsidRPr="0005041E">
        <w:rPr>
          <w:rStyle w:val="34"/>
          <w:rFonts w:ascii="Tahoma" w:hAnsi="Tahoma" w:cs="Tahoma"/>
          <w:sz w:val="23"/>
          <w:szCs w:val="23"/>
        </w:rPr>
        <w:t>Шифр</w:t>
      </w:r>
      <w:r w:rsidRPr="0005041E">
        <w:rPr>
          <w:rFonts w:ascii="Tahoma" w:hAnsi="Tahoma" w:cs="Tahoma"/>
          <w:sz w:val="23"/>
          <w:szCs w:val="23"/>
        </w:rPr>
        <w:t>: АН-НГТ</w:t>
      </w:r>
    </w:p>
    <w:p w14:paraId="29079B6F" w14:textId="77777777" w:rsidR="000C2447" w:rsidRPr="0005041E" w:rsidRDefault="000C2447" w:rsidP="000C2447">
      <w:pPr>
        <w:pStyle w:val="35"/>
        <w:shd w:val="clear" w:color="auto" w:fill="auto"/>
        <w:spacing w:after="0" w:line="360" w:lineRule="auto"/>
        <w:outlineLvl w:val="0"/>
        <w:rPr>
          <w:rStyle w:val="34"/>
          <w:rFonts w:ascii="Tahoma" w:hAnsi="Tahoma" w:cs="Tahoma"/>
          <w:sz w:val="23"/>
          <w:szCs w:val="23"/>
        </w:rPr>
      </w:pPr>
      <w:r w:rsidRPr="0005041E">
        <w:rPr>
          <w:rFonts w:ascii="Tahoma" w:hAnsi="Tahoma" w:cs="Tahoma"/>
          <w:b w:val="0"/>
          <w:sz w:val="23"/>
          <w:szCs w:val="23"/>
        </w:rPr>
        <w:t>ПИН:</w:t>
      </w:r>
      <w:r w:rsidRPr="0005041E">
        <w:rPr>
          <w:rFonts w:ascii="Tahoma" w:hAnsi="Tahoma" w:cs="Tahoma"/>
          <w:sz w:val="23"/>
          <w:szCs w:val="23"/>
        </w:rPr>
        <w:t xml:space="preserve"> 07916</w:t>
      </w:r>
    </w:p>
    <w:p w14:paraId="23E2AD58" w14:textId="77777777" w:rsidR="000C2447" w:rsidRPr="0005041E" w:rsidRDefault="000C2447" w:rsidP="000C2447">
      <w:pPr>
        <w:pStyle w:val="35"/>
        <w:shd w:val="clear" w:color="auto" w:fill="auto"/>
        <w:spacing w:after="0" w:line="240" w:lineRule="auto"/>
        <w:outlineLvl w:val="0"/>
        <w:rPr>
          <w:rStyle w:val="34"/>
          <w:rFonts w:ascii="Tahoma" w:hAnsi="Tahoma" w:cs="Tahoma"/>
          <w:color w:val="000000"/>
          <w:sz w:val="23"/>
          <w:szCs w:val="23"/>
        </w:rPr>
      </w:pPr>
    </w:p>
    <w:p w14:paraId="313F546A" w14:textId="77777777" w:rsidR="00E53E99" w:rsidRPr="00D8537D" w:rsidRDefault="00E53E99" w:rsidP="006467EE">
      <w:pPr>
        <w:pStyle w:val="35"/>
        <w:shd w:val="clear" w:color="auto" w:fill="auto"/>
        <w:spacing w:after="0" w:line="240" w:lineRule="auto"/>
        <w:outlineLvl w:val="0"/>
        <w:rPr>
          <w:rStyle w:val="34"/>
          <w:rFonts w:ascii="Tahoma" w:hAnsi="Tahoma" w:cs="Tahoma"/>
          <w:color w:val="000000"/>
          <w:sz w:val="22"/>
          <w:szCs w:val="22"/>
        </w:rPr>
      </w:pPr>
    </w:p>
    <w:p w14:paraId="65962F43" w14:textId="77777777" w:rsidR="00E53E99" w:rsidRPr="00D8537D" w:rsidRDefault="00E53E99" w:rsidP="006467EE">
      <w:pPr>
        <w:pStyle w:val="35"/>
        <w:shd w:val="clear" w:color="auto" w:fill="auto"/>
        <w:spacing w:after="0" w:line="240" w:lineRule="auto"/>
        <w:outlineLvl w:val="0"/>
        <w:rPr>
          <w:rStyle w:val="34"/>
          <w:rFonts w:ascii="Tahoma" w:hAnsi="Tahoma" w:cs="Tahoma"/>
          <w:color w:val="000000"/>
          <w:sz w:val="22"/>
          <w:szCs w:val="22"/>
        </w:rPr>
      </w:pPr>
    </w:p>
    <w:p w14:paraId="4DA0057D" w14:textId="77777777" w:rsidR="00E53E99" w:rsidRPr="00D8537D" w:rsidRDefault="00E53E99" w:rsidP="006467EE">
      <w:pPr>
        <w:pStyle w:val="35"/>
        <w:shd w:val="clear" w:color="auto" w:fill="auto"/>
        <w:spacing w:after="0" w:line="240" w:lineRule="auto"/>
        <w:outlineLvl w:val="0"/>
        <w:rPr>
          <w:rStyle w:val="34"/>
          <w:rFonts w:ascii="Tahoma" w:hAnsi="Tahoma" w:cs="Tahoma"/>
          <w:color w:val="000000"/>
          <w:sz w:val="22"/>
          <w:szCs w:val="22"/>
        </w:rPr>
      </w:pPr>
    </w:p>
    <w:p w14:paraId="0EFF78AF" w14:textId="77777777" w:rsidR="00E53E99" w:rsidRPr="00D8537D" w:rsidRDefault="00E53E99" w:rsidP="006467EE">
      <w:pPr>
        <w:pStyle w:val="35"/>
        <w:shd w:val="clear" w:color="auto" w:fill="auto"/>
        <w:spacing w:after="0" w:line="240" w:lineRule="auto"/>
        <w:outlineLvl w:val="0"/>
        <w:rPr>
          <w:rStyle w:val="34"/>
          <w:rFonts w:ascii="Tahoma" w:hAnsi="Tahoma" w:cs="Tahoma"/>
          <w:color w:val="000000"/>
          <w:sz w:val="22"/>
          <w:szCs w:val="22"/>
        </w:rPr>
      </w:pPr>
    </w:p>
    <w:p w14:paraId="79C5971B" w14:textId="77777777" w:rsidR="00E53E99" w:rsidRPr="00D8537D" w:rsidRDefault="00E53E99" w:rsidP="006467EE">
      <w:pPr>
        <w:pStyle w:val="35"/>
        <w:shd w:val="clear" w:color="auto" w:fill="auto"/>
        <w:spacing w:after="0" w:line="240" w:lineRule="auto"/>
        <w:outlineLvl w:val="0"/>
        <w:rPr>
          <w:rFonts w:ascii="Tahoma" w:hAnsi="Tahoma" w:cs="Tahoma"/>
          <w:b w:val="0"/>
          <w:sz w:val="22"/>
          <w:szCs w:val="22"/>
        </w:rPr>
      </w:pPr>
    </w:p>
    <w:p w14:paraId="2C42D63A" w14:textId="77777777" w:rsidR="00E53E99" w:rsidRPr="00D8537D" w:rsidRDefault="00E53E99" w:rsidP="006467EE">
      <w:pPr>
        <w:pStyle w:val="35"/>
        <w:shd w:val="clear" w:color="auto" w:fill="auto"/>
        <w:spacing w:after="0" w:line="240" w:lineRule="auto"/>
        <w:outlineLvl w:val="0"/>
        <w:rPr>
          <w:rFonts w:ascii="Tahoma" w:hAnsi="Tahoma" w:cs="Tahoma"/>
          <w:b w:val="0"/>
          <w:sz w:val="22"/>
          <w:szCs w:val="22"/>
        </w:rPr>
      </w:pPr>
    </w:p>
    <w:p w14:paraId="1B214CCF" w14:textId="77777777" w:rsidR="00E53E99" w:rsidRPr="00D8537D" w:rsidRDefault="00E53E99" w:rsidP="006467EE">
      <w:pPr>
        <w:pStyle w:val="35"/>
        <w:shd w:val="clear" w:color="auto" w:fill="auto"/>
        <w:spacing w:after="0" w:line="240" w:lineRule="auto"/>
        <w:outlineLvl w:val="0"/>
        <w:rPr>
          <w:rFonts w:ascii="Tahoma" w:hAnsi="Tahoma" w:cs="Tahoma"/>
          <w:b w:val="0"/>
          <w:sz w:val="22"/>
          <w:szCs w:val="22"/>
        </w:rPr>
      </w:pPr>
    </w:p>
    <w:p w14:paraId="678C5D97" w14:textId="77777777" w:rsidR="00E53E99" w:rsidRPr="00D8537D" w:rsidRDefault="00E53E99" w:rsidP="006467EE">
      <w:pPr>
        <w:pStyle w:val="35"/>
        <w:shd w:val="clear" w:color="auto" w:fill="auto"/>
        <w:spacing w:after="0" w:line="240" w:lineRule="auto"/>
        <w:outlineLvl w:val="0"/>
        <w:rPr>
          <w:rFonts w:ascii="Tahoma" w:hAnsi="Tahoma" w:cs="Tahoma"/>
          <w:b w:val="0"/>
          <w:sz w:val="22"/>
          <w:szCs w:val="22"/>
        </w:rPr>
      </w:pPr>
    </w:p>
    <w:p w14:paraId="0EEF5322" w14:textId="77777777" w:rsidR="00E53E99" w:rsidRPr="00D8537D" w:rsidRDefault="00E53E99" w:rsidP="006467EE">
      <w:pPr>
        <w:pStyle w:val="35"/>
        <w:shd w:val="clear" w:color="auto" w:fill="auto"/>
        <w:spacing w:after="0" w:line="240" w:lineRule="auto"/>
        <w:outlineLvl w:val="0"/>
        <w:rPr>
          <w:rFonts w:ascii="Tahoma" w:hAnsi="Tahoma" w:cs="Tahoma"/>
          <w:b w:val="0"/>
          <w:sz w:val="22"/>
          <w:szCs w:val="22"/>
        </w:rPr>
      </w:pPr>
    </w:p>
    <w:p w14:paraId="0E54FAB3" w14:textId="77777777" w:rsidR="00E53E99" w:rsidRPr="00D8537D" w:rsidRDefault="00E53E99" w:rsidP="006467EE">
      <w:pPr>
        <w:pStyle w:val="35"/>
        <w:shd w:val="clear" w:color="auto" w:fill="auto"/>
        <w:spacing w:after="0" w:line="240" w:lineRule="auto"/>
        <w:outlineLvl w:val="0"/>
        <w:rPr>
          <w:rFonts w:ascii="Tahoma" w:hAnsi="Tahoma" w:cs="Tahoma"/>
          <w:b w:val="0"/>
          <w:sz w:val="22"/>
          <w:szCs w:val="22"/>
        </w:rPr>
      </w:pPr>
    </w:p>
    <w:p w14:paraId="6D22531B" w14:textId="77777777" w:rsidR="00E53E99" w:rsidRPr="00D8537D" w:rsidRDefault="00E53E99" w:rsidP="006467EE">
      <w:pPr>
        <w:pStyle w:val="35"/>
        <w:shd w:val="clear" w:color="auto" w:fill="auto"/>
        <w:spacing w:after="0" w:line="240" w:lineRule="auto"/>
        <w:outlineLvl w:val="0"/>
        <w:rPr>
          <w:rFonts w:ascii="Tahoma" w:hAnsi="Tahoma" w:cs="Tahoma"/>
          <w:b w:val="0"/>
          <w:sz w:val="22"/>
          <w:szCs w:val="22"/>
        </w:rPr>
      </w:pPr>
    </w:p>
    <w:p w14:paraId="58DB27D8" w14:textId="77777777" w:rsidR="00E53E99" w:rsidRPr="00D8537D" w:rsidRDefault="00E53E99" w:rsidP="006467EE">
      <w:pPr>
        <w:pStyle w:val="35"/>
        <w:shd w:val="clear" w:color="auto" w:fill="auto"/>
        <w:spacing w:after="0" w:line="240" w:lineRule="auto"/>
        <w:outlineLvl w:val="0"/>
        <w:rPr>
          <w:rFonts w:ascii="Tahoma" w:hAnsi="Tahoma" w:cs="Tahoma"/>
          <w:b w:val="0"/>
          <w:sz w:val="22"/>
          <w:szCs w:val="22"/>
        </w:rPr>
      </w:pPr>
    </w:p>
    <w:p w14:paraId="6A947F2E" w14:textId="77777777" w:rsidR="00E53E99" w:rsidRPr="00D8537D" w:rsidRDefault="00E53E99" w:rsidP="006467EE">
      <w:pPr>
        <w:pStyle w:val="35"/>
        <w:shd w:val="clear" w:color="auto" w:fill="auto"/>
        <w:spacing w:after="0" w:line="240" w:lineRule="auto"/>
        <w:outlineLvl w:val="0"/>
        <w:rPr>
          <w:rFonts w:ascii="Tahoma" w:hAnsi="Tahoma" w:cs="Tahoma"/>
          <w:b w:val="0"/>
          <w:sz w:val="22"/>
          <w:szCs w:val="22"/>
        </w:rPr>
      </w:pPr>
    </w:p>
    <w:p w14:paraId="5DDFEF43" w14:textId="77777777" w:rsidR="00E53E99" w:rsidRPr="00D8537D" w:rsidRDefault="00E53E99" w:rsidP="006467EE">
      <w:pPr>
        <w:pStyle w:val="35"/>
        <w:shd w:val="clear" w:color="auto" w:fill="auto"/>
        <w:spacing w:after="0" w:line="240" w:lineRule="auto"/>
        <w:outlineLvl w:val="0"/>
        <w:rPr>
          <w:rFonts w:ascii="Tahoma" w:hAnsi="Tahoma" w:cs="Tahoma"/>
          <w:b w:val="0"/>
          <w:sz w:val="22"/>
          <w:szCs w:val="22"/>
        </w:rPr>
      </w:pPr>
    </w:p>
    <w:p w14:paraId="72EAB83A" w14:textId="77777777" w:rsidR="00E53E99" w:rsidRPr="00D8537D" w:rsidRDefault="00E53E99" w:rsidP="006467EE">
      <w:pPr>
        <w:pStyle w:val="35"/>
        <w:shd w:val="clear" w:color="auto" w:fill="auto"/>
        <w:spacing w:after="0" w:line="240" w:lineRule="auto"/>
        <w:outlineLvl w:val="0"/>
        <w:rPr>
          <w:rFonts w:ascii="Tahoma" w:hAnsi="Tahoma" w:cs="Tahoma"/>
          <w:b w:val="0"/>
          <w:sz w:val="22"/>
          <w:szCs w:val="22"/>
        </w:rPr>
      </w:pPr>
    </w:p>
    <w:p w14:paraId="31AA6F93" w14:textId="77777777" w:rsidR="00E53E99" w:rsidRPr="00D8537D" w:rsidRDefault="00E53E99" w:rsidP="006467EE">
      <w:pPr>
        <w:pStyle w:val="35"/>
        <w:shd w:val="clear" w:color="auto" w:fill="auto"/>
        <w:spacing w:after="0" w:line="240" w:lineRule="auto"/>
        <w:outlineLvl w:val="0"/>
        <w:rPr>
          <w:rFonts w:ascii="Tahoma" w:hAnsi="Tahoma" w:cs="Tahoma"/>
          <w:b w:val="0"/>
          <w:sz w:val="22"/>
          <w:szCs w:val="22"/>
        </w:rPr>
      </w:pPr>
    </w:p>
    <w:p w14:paraId="0B332492" w14:textId="77777777" w:rsidR="00E53E99" w:rsidRPr="00D8537D" w:rsidRDefault="00E53E99" w:rsidP="006467EE">
      <w:pPr>
        <w:pStyle w:val="35"/>
        <w:shd w:val="clear" w:color="auto" w:fill="auto"/>
        <w:spacing w:after="0" w:line="240" w:lineRule="auto"/>
        <w:outlineLvl w:val="0"/>
        <w:rPr>
          <w:rFonts w:ascii="Tahoma" w:hAnsi="Tahoma" w:cs="Tahoma"/>
          <w:b w:val="0"/>
          <w:sz w:val="22"/>
          <w:szCs w:val="22"/>
        </w:rPr>
      </w:pPr>
    </w:p>
    <w:p w14:paraId="440EBB06" w14:textId="77777777" w:rsidR="00E53E99" w:rsidRPr="00D8537D" w:rsidRDefault="00E53E99" w:rsidP="006467EE">
      <w:pPr>
        <w:pStyle w:val="35"/>
        <w:shd w:val="clear" w:color="auto" w:fill="auto"/>
        <w:spacing w:after="0" w:line="240" w:lineRule="auto"/>
        <w:outlineLvl w:val="0"/>
        <w:rPr>
          <w:rFonts w:ascii="Tahoma" w:hAnsi="Tahoma" w:cs="Tahoma"/>
          <w:b w:val="0"/>
          <w:sz w:val="22"/>
          <w:szCs w:val="22"/>
        </w:rPr>
      </w:pPr>
    </w:p>
    <w:p w14:paraId="0429A1AF" w14:textId="77777777" w:rsidR="00E53E99" w:rsidRPr="00D8537D" w:rsidRDefault="00E53E99" w:rsidP="006467EE">
      <w:pPr>
        <w:pStyle w:val="35"/>
        <w:shd w:val="clear" w:color="auto" w:fill="auto"/>
        <w:spacing w:after="0" w:line="240" w:lineRule="auto"/>
        <w:outlineLvl w:val="0"/>
        <w:rPr>
          <w:rFonts w:ascii="Tahoma" w:hAnsi="Tahoma" w:cs="Tahoma"/>
          <w:b w:val="0"/>
          <w:sz w:val="22"/>
          <w:szCs w:val="22"/>
        </w:rPr>
      </w:pPr>
    </w:p>
    <w:p w14:paraId="4C2C7B82" w14:textId="77777777" w:rsidR="00E53E99" w:rsidRPr="00D8537D" w:rsidRDefault="00E53E99" w:rsidP="006467EE">
      <w:pPr>
        <w:pStyle w:val="35"/>
        <w:shd w:val="clear" w:color="auto" w:fill="auto"/>
        <w:spacing w:after="0" w:line="240" w:lineRule="auto"/>
        <w:outlineLvl w:val="0"/>
        <w:rPr>
          <w:rFonts w:ascii="Tahoma" w:hAnsi="Tahoma" w:cs="Tahoma"/>
          <w:b w:val="0"/>
          <w:sz w:val="22"/>
          <w:szCs w:val="22"/>
        </w:rPr>
      </w:pPr>
    </w:p>
    <w:p w14:paraId="618B0843" w14:textId="77777777" w:rsidR="00E53E99" w:rsidRPr="00D8537D" w:rsidRDefault="00E53E99" w:rsidP="006467EE">
      <w:pPr>
        <w:pStyle w:val="35"/>
        <w:shd w:val="clear" w:color="auto" w:fill="auto"/>
        <w:spacing w:after="0" w:line="240" w:lineRule="auto"/>
        <w:outlineLvl w:val="0"/>
        <w:rPr>
          <w:rFonts w:ascii="Tahoma" w:hAnsi="Tahoma" w:cs="Tahoma"/>
          <w:b w:val="0"/>
          <w:sz w:val="22"/>
          <w:szCs w:val="22"/>
        </w:rPr>
      </w:pPr>
    </w:p>
    <w:p w14:paraId="0B11751A" w14:textId="77777777" w:rsidR="00E53E99" w:rsidRPr="00D8537D" w:rsidRDefault="00E53E99" w:rsidP="006467EE">
      <w:pPr>
        <w:pStyle w:val="35"/>
        <w:shd w:val="clear" w:color="auto" w:fill="auto"/>
        <w:spacing w:after="0" w:line="240" w:lineRule="auto"/>
        <w:outlineLvl w:val="0"/>
        <w:rPr>
          <w:rFonts w:ascii="Tahoma" w:hAnsi="Tahoma" w:cs="Tahoma"/>
          <w:b w:val="0"/>
          <w:sz w:val="22"/>
          <w:szCs w:val="22"/>
        </w:rPr>
      </w:pPr>
    </w:p>
    <w:p w14:paraId="37C6234A" w14:textId="7ECB297A" w:rsidR="00D8537D" w:rsidRPr="00BC0CE4" w:rsidRDefault="000C2447" w:rsidP="006467EE">
      <w:pPr>
        <w:pStyle w:val="35"/>
        <w:shd w:val="clear" w:color="auto" w:fill="auto"/>
        <w:spacing w:after="0" w:line="240" w:lineRule="auto"/>
        <w:outlineLvl w:val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 w:val="0"/>
          <w:sz w:val="22"/>
          <w:szCs w:val="22"/>
        </w:rPr>
        <w:t>Город Норильск, 2025 год</w:t>
      </w:r>
    </w:p>
    <w:p w14:paraId="4744943E" w14:textId="77777777" w:rsidR="00E53E99" w:rsidRPr="00D8537D" w:rsidRDefault="00E53E99" w:rsidP="006467EE">
      <w:pPr>
        <w:jc w:val="both"/>
        <w:outlineLvl w:val="0"/>
        <w:rPr>
          <w:rFonts w:ascii="Tahoma" w:hAnsi="Tahoma" w:cs="Tahoma"/>
          <w:b/>
          <w:color w:val="000000"/>
          <w:sz w:val="22"/>
          <w:szCs w:val="22"/>
        </w:rPr>
      </w:pPr>
    </w:p>
    <w:p w14:paraId="2CF7D781" w14:textId="77777777" w:rsidR="00E53E99" w:rsidRPr="00D8537D" w:rsidRDefault="00E53E99" w:rsidP="006467EE">
      <w:pPr>
        <w:jc w:val="both"/>
        <w:outlineLvl w:val="0"/>
        <w:rPr>
          <w:rFonts w:ascii="Tahoma" w:hAnsi="Tahoma" w:cs="Tahoma"/>
          <w:b/>
          <w:color w:val="000000"/>
          <w:sz w:val="22"/>
          <w:szCs w:val="22"/>
        </w:rPr>
        <w:sectPr w:rsidR="00E53E99" w:rsidRPr="00D8537D" w:rsidSect="006467EE">
          <w:footerReference w:type="default" r:id="rId8"/>
          <w:pgSz w:w="11906" w:h="16838"/>
          <w:pgMar w:top="1134" w:right="850" w:bottom="1134" w:left="1134" w:header="851" w:footer="558" w:gutter="0"/>
          <w:cols w:space="708"/>
          <w:titlePg/>
          <w:docGrid w:linePitch="360"/>
        </w:sectPr>
      </w:pPr>
    </w:p>
    <w:p w14:paraId="3B13468E" w14:textId="77777777" w:rsidR="0058768E" w:rsidRPr="0058768E" w:rsidRDefault="00B86217" w:rsidP="006467EE">
      <w:pPr>
        <w:numPr>
          <w:ilvl w:val="0"/>
          <w:numId w:val="27"/>
        </w:numPr>
        <w:ind w:left="426"/>
        <w:jc w:val="both"/>
        <w:rPr>
          <w:rFonts w:ascii="Tahoma" w:hAnsi="Tahoma" w:cs="Tahoma"/>
          <w:color w:val="000000"/>
          <w:spacing w:val="-2"/>
          <w:sz w:val="22"/>
          <w:szCs w:val="22"/>
        </w:rPr>
      </w:pPr>
      <w:bookmarkStart w:id="0" w:name="OLE_LINK1"/>
      <w:bookmarkStart w:id="1" w:name="OLE_LINK2"/>
      <w:r w:rsidRPr="0058768E">
        <w:rPr>
          <w:rFonts w:ascii="Tahoma" w:hAnsi="Tahoma" w:cs="Tahoma"/>
          <w:color w:val="000000"/>
          <w:sz w:val="22"/>
          <w:szCs w:val="22"/>
        </w:rPr>
        <w:lastRenderedPageBreak/>
        <w:t>За</w:t>
      </w:r>
      <w:r w:rsidR="0058768E" w:rsidRPr="0058768E">
        <w:rPr>
          <w:rFonts w:ascii="Tahoma" w:hAnsi="Tahoma" w:cs="Tahoma"/>
          <w:color w:val="000000"/>
          <w:sz w:val="22"/>
          <w:szCs w:val="22"/>
        </w:rPr>
        <w:t>казчик</w:t>
      </w:r>
      <w:r w:rsidRPr="0058768E">
        <w:rPr>
          <w:rFonts w:ascii="Tahoma" w:hAnsi="Tahoma" w:cs="Tahoma"/>
          <w:color w:val="000000"/>
          <w:sz w:val="22"/>
          <w:szCs w:val="22"/>
        </w:rPr>
        <w:t xml:space="preserve">: </w:t>
      </w:r>
    </w:p>
    <w:p w14:paraId="6D86957E" w14:textId="5FB6874E" w:rsidR="000C7A2F" w:rsidRPr="000C2447" w:rsidRDefault="000C2447" w:rsidP="000C2447">
      <w:pPr>
        <w:ind w:left="426" w:right="57"/>
        <w:jc w:val="both"/>
        <w:rPr>
          <w:rFonts w:ascii="Tahoma" w:hAnsi="Tahoma" w:cs="Tahoma"/>
          <w:i/>
          <w:sz w:val="22"/>
        </w:rPr>
      </w:pPr>
      <w:r w:rsidRPr="000C2447">
        <w:rPr>
          <w:rFonts w:ascii="Tahoma" w:hAnsi="Tahoma" w:cs="Tahoma"/>
          <w:i/>
          <w:sz w:val="22"/>
        </w:rPr>
        <w:t>ООО «Аэропорт «Норильск»</w:t>
      </w:r>
    </w:p>
    <w:p w14:paraId="70D3521E" w14:textId="77777777" w:rsidR="000C2447" w:rsidRPr="000C2447" w:rsidRDefault="000C2447" w:rsidP="000C2447">
      <w:pPr>
        <w:keepLines/>
        <w:ind w:right="57" w:firstLine="426"/>
        <w:contextualSpacing/>
        <w:jc w:val="both"/>
        <w:rPr>
          <w:rFonts w:ascii="Tahoma" w:hAnsi="Tahoma" w:cs="Tahoma"/>
          <w:i/>
          <w:sz w:val="23"/>
          <w:szCs w:val="23"/>
        </w:rPr>
      </w:pPr>
      <w:r w:rsidRPr="000C2447">
        <w:rPr>
          <w:rFonts w:ascii="Tahoma" w:hAnsi="Tahoma" w:cs="Tahoma"/>
          <w:i/>
          <w:sz w:val="23"/>
          <w:szCs w:val="23"/>
        </w:rPr>
        <w:t xml:space="preserve">Представитель - руководитель проекта </w:t>
      </w:r>
    </w:p>
    <w:p w14:paraId="76023072" w14:textId="77777777" w:rsidR="000C2447" w:rsidRPr="000C2447" w:rsidRDefault="000C2447" w:rsidP="000C2447">
      <w:pPr>
        <w:keepLines/>
        <w:ind w:right="57" w:firstLine="426"/>
        <w:contextualSpacing/>
        <w:jc w:val="both"/>
        <w:rPr>
          <w:rFonts w:ascii="Tahoma" w:hAnsi="Tahoma" w:cs="Tahoma"/>
          <w:i/>
          <w:sz w:val="23"/>
          <w:szCs w:val="23"/>
        </w:rPr>
      </w:pPr>
      <w:r w:rsidRPr="000C2447">
        <w:rPr>
          <w:rFonts w:ascii="Tahoma" w:hAnsi="Tahoma" w:cs="Tahoma"/>
          <w:i/>
          <w:sz w:val="23"/>
          <w:szCs w:val="23"/>
        </w:rPr>
        <w:t>Садовничий Дмитрий Николаевич</w:t>
      </w:r>
    </w:p>
    <w:p w14:paraId="4D0986D1" w14:textId="77777777" w:rsidR="000C2447" w:rsidRPr="000C2447" w:rsidRDefault="000C2447" w:rsidP="000C2447">
      <w:pPr>
        <w:keepLines/>
        <w:ind w:right="57" w:firstLine="426"/>
        <w:contextualSpacing/>
        <w:jc w:val="both"/>
        <w:rPr>
          <w:rFonts w:ascii="Tahoma" w:hAnsi="Tahoma" w:cs="Tahoma"/>
          <w:i/>
          <w:sz w:val="23"/>
          <w:szCs w:val="23"/>
        </w:rPr>
      </w:pPr>
      <w:r w:rsidRPr="000C2447">
        <w:rPr>
          <w:rFonts w:ascii="Tahoma" w:hAnsi="Tahoma" w:cs="Tahoma"/>
          <w:i/>
          <w:sz w:val="23"/>
          <w:szCs w:val="23"/>
        </w:rPr>
        <w:t xml:space="preserve">электронная почта: </w:t>
      </w:r>
      <w:proofErr w:type="spellStart"/>
      <w:r w:rsidRPr="000C2447">
        <w:rPr>
          <w:rFonts w:ascii="Tahoma" w:hAnsi="Tahoma" w:cs="Tahoma"/>
          <w:i/>
          <w:sz w:val="23"/>
          <w:szCs w:val="23"/>
          <w:lang w:val="en-US"/>
        </w:rPr>
        <w:t>SadovnichiyDN</w:t>
      </w:r>
      <w:proofErr w:type="spellEnd"/>
      <w:r w:rsidRPr="000C2447">
        <w:rPr>
          <w:rFonts w:ascii="Tahoma" w:hAnsi="Tahoma" w:cs="Tahoma"/>
          <w:i/>
          <w:sz w:val="23"/>
          <w:szCs w:val="23"/>
        </w:rPr>
        <w:t>@</w:t>
      </w:r>
      <w:proofErr w:type="spellStart"/>
      <w:r w:rsidRPr="000C2447">
        <w:rPr>
          <w:rFonts w:ascii="Tahoma" w:hAnsi="Tahoma" w:cs="Tahoma"/>
          <w:i/>
          <w:sz w:val="23"/>
          <w:szCs w:val="23"/>
          <w:lang w:val="en-US"/>
        </w:rPr>
        <w:t>nornik</w:t>
      </w:r>
      <w:proofErr w:type="spellEnd"/>
      <w:r w:rsidRPr="000C2447">
        <w:rPr>
          <w:rFonts w:ascii="Tahoma" w:hAnsi="Tahoma" w:cs="Tahoma"/>
          <w:i/>
          <w:sz w:val="23"/>
          <w:szCs w:val="23"/>
        </w:rPr>
        <w:t>.</w:t>
      </w:r>
      <w:proofErr w:type="spellStart"/>
      <w:r w:rsidRPr="000C2447">
        <w:rPr>
          <w:rFonts w:ascii="Tahoma" w:hAnsi="Tahoma" w:cs="Tahoma"/>
          <w:i/>
          <w:sz w:val="23"/>
          <w:szCs w:val="23"/>
          <w:lang w:val="en-US"/>
        </w:rPr>
        <w:t>ru</w:t>
      </w:r>
      <w:proofErr w:type="spellEnd"/>
    </w:p>
    <w:p w14:paraId="5F21EFCB" w14:textId="38C367A8" w:rsidR="0058768E" w:rsidRPr="000C2447" w:rsidRDefault="000C2447" w:rsidP="000C2447">
      <w:pPr>
        <w:ind w:left="426" w:right="57"/>
        <w:jc w:val="both"/>
        <w:rPr>
          <w:rFonts w:ascii="Tahoma" w:hAnsi="Tahoma" w:cs="Tahoma"/>
          <w:i/>
          <w:sz w:val="22"/>
        </w:rPr>
      </w:pPr>
      <w:r w:rsidRPr="000C2447">
        <w:rPr>
          <w:rFonts w:ascii="Tahoma" w:hAnsi="Tahoma" w:cs="Tahoma"/>
          <w:i/>
          <w:sz w:val="23"/>
          <w:szCs w:val="23"/>
        </w:rPr>
        <w:t>контактный телефон: 8 985 472 47 36</w:t>
      </w:r>
    </w:p>
    <w:p w14:paraId="33F923AD" w14:textId="77777777" w:rsidR="000C7A2F" w:rsidRPr="000C7A2F" w:rsidRDefault="000C7A2F" w:rsidP="006467EE">
      <w:pPr>
        <w:spacing w:line="280" w:lineRule="auto"/>
        <w:ind w:left="426" w:right="57"/>
        <w:jc w:val="both"/>
        <w:rPr>
          <w:rFonts w:ascii="Tahoma" w:hAnsi="Tahoma" w:cs="Tahoma"/>
          <w:i/>
          <w:color w:val="0000FF"/>
          <w:sz w:val="22"/>
        </w:rPr>
      </w:pPr>
    </w:p>
    <w:p w14:paraId="77DA7105" w14:textId="77777777" w:rsidR="0058768E" w:rsidRDefault="0058768E" w:rsidP="006467EE">
      <w:pPr>
        <w:numPr>
          <w:ilvl w:val="0"/>
          <w:numId w:val="27"/>
        </w:numPr>
        <w:ind w:left="426"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Подрядчик:</w:t>
      </w:r>
    </w:p>
    <w:p w14:paraId="2900449E" w14:textId="4786E331" w:rsidR="000C7A2F" w:rsidRPr="000C2447" w:rsidRDefault="000C7A2F" w:rsidP="006467EE">
      <w:pPr>
        <w:spacing w:line="280" w:lineRule="auto"/>
        <w:ind w:left="426" w:right="57"/>
        <w:jc w:val="both"/>
        <w:rPr>
          <w:rFonts w:ascii="Tahoma" w:hAnsi="Tahoma" w:cs="Tahoma"/>
          <w:i/>
          <w:color w:val="0000FF"/>
          <w:sz w:val="22"/>
        </w:rPr>
      </w:pPr>
      <w:r w:rsidRPr="000C2447">
        <w:rPr>
          <w:rFonts w:ascii="Tahoma" w:hAnsi="Tahoma" w:cs="Tahoma"/>
          <w:i/>
          <w:color w:val="000000"/>
          <w:sz w:val="22"/>
          <w:szCs w:val="22"/>
        </w:rPr>
        <w:t xml:space="preserve">Определяется на основании тендерных процедур </w:t>
      </w:r>
      <w:r w:rsidR="000C2447" w:rsidRPr="000C2447">
        <w:rPr>
          <w:rFonts w:ascii="Tahoma" w:hAnsi="Tahoma" w:cs="Tahoma"/>
          <w:i/>
          <w:color w:val="000000"/>
          <w:sz w:val="22"/>
          <w:szCs w:val="22"/>
        </w:rPr>
        <w:t>ООО «Аэропорт «Норильск»</w:t>
      </w:r>
    </w:p>
    <w:p w14:paraId="7E5EF7EA" w14:textId="77777777" w:rsidR="000C7A2F" w:rsidRDefault="000C7A2F" w:rsidP="006467EE">
      <w:pPr>
        <w:spacing w:line="280" w:lineRule="auto"/>
        <w:ind w:right="57" w:firstLine="426"/>
        <w:jc w:val="both"/>
        <w:rPr>
          <w:rFonts w:ascii="Tahoma" w:hAnsi="Tahoma" w:cs="Tahoma"/>
          <w:color w:val="000000"/>
          <w:sz w:val="22"/>
          <w:szCs w:val="22"/>
        </w:rPr>
      </w:pPr>
    </w:p>
    <w:p w14:paraId="1C59B5F5" w14:textId="77777777" w:rsidR="0058768E" w:rsidRDefault="0058768E" w:rsidP="006467EE">
      <w:pPr>
        <w:numPr>
          <w:ilvl w:val="0"/>
          <w:numId w:val="27"/>
        </w:numPr>
        <w:ind w:left="426"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Основание выполнения работы:</w:t>
      </w:r>
    </w:p>
    <w:p w14:paraId="6CF99D83" w14:textId="431FD972" w:rsidR="000C2447" w:rsidRPr="000C2447" w:rsidRDefault="000C2447" w:rsidP="000C2447">
      <w:pPr>
        <w:pStyle w:val="ac"/>
        <w:suppressAutoHyphens/>
        <w:spacing w:after="0"/>
        <w:ind w:left="426" w:hanging="426"/>
        <w:jc w:val="both"/>
        <w:rPr>
          <w:rFonts w:ascii="Tahoma" w:hAnsi="Tahoma" w:cs="Tahoma"/>
          <w:i/>
          <w:sz w:val="23"/>
          <w:szCs w:val="23"/>
        </w:rPr>
      </w:pPr>
      <w:r w:rsidRPr="000C2447">
        <w:rPr>
          <w:rFonts w:ascii="Tahoma" w:hAnsi="Tahoma" w:cs="Tahoma"/>
          <w:i/>
          <w:sz w:val="23"/>
          <w:szCs w:val="23"/>
        </w:rPr>
        <w:t xml:space="preserve">      Протокол заседания Инвестиционного комитета ПАО «ГМК «Норильский никель» от 28.05.2024 № ГМК/15-пр-010</w:t>
      </w:r>
    </w:p>
    <w:p w14:paraId="6CFE3036" w14:textId="77777777" w:rsidR="000C7A2F" w:rsidRPr="00D8537D" w:rsidRDefault="000C7A2F" w:rsidP="006467EE">
      <w:pPr>
        <w:spacing w:line="280" w:lineRule="auto"/>
        <w:ind w:right="57" w:firstLine="426"/>
        <w:rPr>
          <w:rFonts w:ascii="Tahoma" w:hAnsi="Tahoma" w:cs="Tahoma"/>
          <w:color w:val="000000"/>
          <w:sz w:val="22"/>
          <w:szCs w:val="22"/>
        </w:rPr>
      </w:pPr>
    </w:p>
    <w:p w14:paraId="6E8C8498" w14:textId="3431C168" w:rsidR="00B86217" w:rsidRPr="00D53F73" w:rsidRDefault="00B86217" w:rsidP="00326F08">
      <w:pPr>
        <w:numPr>
          <w:ilvl w:val="0"/>
          <w:numId w:val="27"/>
        </w:numPr>
        <w:ind w:left="0" w:firstLine="66"/>
        <w:jc w:val="both"/>
        <w:rPr>
          <w:rFonts w:ascii="Tahoma" w:hAnsi="Tahoma" w:cs="Tahoma"/>
          <w:i/>
          <w:sz w:val="22"/>
          <w:szCs w:val="22"/>
        </w:rPr>
      </w:pPr>
      <w:r w:rsidRPr="00BB3AC2">
        <w:rPr>
          <w:rFonts w:ascii="Tahoma" w:hAnsi="Tahoma" w:cs="Tahoma"/>
          <w:color w:val="000000"/>
          <w:sz w:val="22"/>
          <w:szCs w:val="22"/>
        </w:rPr>
        <w:t>Цел</w:t>
      </w:r>
      <w:r w:rsidR="00BB3AC2" w:rsidRPr="00BB3AC2">
        <w:rPr>
          <w:rFonts w:ascii="Tahoma" w:hAnsi="Tahoma" w:cs="Tahoma"/>
          <w:color w:val="000000"/>
          <w:sz w:val="22"/>
          <w:szCs w:val="22"/>
        </w:rPr>
        <w:t>ь</w:t>
      </w:r>
      <w:r w:rsidRPr="00BB3AC2">
        <w:rPr>
          <w:rFonts w:ascii="Tahoma" w:hAnsi="Tahoma" w:cs="Tahoma"/>
          <w:color w:val="000000"/>
          <w:sz w:val="22"/>
          <w:szCs w:val="22"/>
        </w:rPr>
        <w:t xml:space="preserve"> </w:t>
      </w:r>
      <w:r w:rsidR="00BB3AC2" w:rsidRPr="00BB3AC2">
        <w:rPr>
          <w:rFonts w:ascii="Tahoma" w:hAnsi="Tahoma" w:cs="Tahoma"/>
          <w:color w:val="000000"/>
          <w:sz w:val="22"/>
          <w:szCs w:val="22"/>
        </w:rPr>
        <w:t xml:space="preserve">работы </w:t>
      </w:r>
      <w:r w:rsidRPr="00D8537D">
        <w:rPr>
          <w:rFonts w:ascii="Tahoma" w:hAnsi="Tahoma" w:cs="Tahoma"/>
          <w:color w:val="000000"/>
          <w:sz w:val="22"/>
          <w:szCs w:val="22"/>
        </w:rPr>
        <w:t xml:space="preserve">- </w:t>
      </w:r>
      <w:r w:rsidRPr="00D53F73">
        <w:rPr>
          <w:rFonts w:ascii="Tahoma" w:hAnsi="Tahoma" w:cs="Tahoma"/>
          <w:i/>
          <w:sz w:val="22"/>
          <w:szCs w:val="22"/>
        </w:rPr>
        <w:t xml:space="preserve">обследование состояния </w:t>
      </w:r>
      <w:r w:rsidR="00E31AE0" w:rsidRPr="00D53F73">
        <w:rPr>
          <w:rFonts w:ascii="Tahoma" w:eastAsiaTheme="minorHAnsi" w:hAnsi="Tahoma" w:cs="Tahoma"/>
          <w:i/>
          <w:sz w:val="22"/>
          <w:szCs w:val="22"/>
          <w:lang w:eastAsia="en-US"/>
        </w:rPr>
        <w:t xml:space="preserve">оснований и фундаментов, конструкций, инженерных систем зданий и сооружений </w:t>
      </w:r>
      <w:r w:rsidR="00E31AE0" w:rsidRPr="00D53F73">
        <w:rPr>
          <w:rFonts w:ascii="Tahoma" w:hAnsi="Tahoma" w:cs="Tahoma"/>
          <w:i/>
          <w:sz w:val="22"/>
          <w:szCs w:val="22"/>
        </w:rPr>
        <w:t>в объеме, достаточном для разработки</w:t>
      </w:r>
      <w:r w:rsidR="00E31AE0" w:rsidRPr="00D53F73">
        <w:rPr>
          <w:rFonts w:ascii="Tahoma" w:eastAsiaTheme="minorHAnsi" w:hAnsi="Tahoma" w:cs="Tahoma"/>
          <w:i/>
          <w:sz w:val="22"/>
          <w:szCs w:val="22"/>
          <w:lang w:eastAsia="en-US"/>
        </w:rPr>
        <w:t xml:space="preserve"> </w:t>
      </w:r>
      <w:r w:rsidR="00D53F73" w:rsidRPr="00D53F73">
        <w:rPr>
          <w:rFonts w:ascii="Tahoma" w:eastAsiaTheme="minorHAnsi" w:hAnsi="Tahoma" w:cs="Tahoma"/>
          <w:i/>
          <w:sz w:val="22"/>
          <w:szCs w:val="22"/>
          <w:lang w:eastAsia="en-US"/>
        </w:rPr>
        <w:t xml:space="preserve">ТЭО, для дальнейшей разработки </w:t>
      </w:r>
      <w:r w:rsidR="00E31AE0" w:rsidRPr="00D53F73">
        <w:rPr>
          <w:rFonts w:ascii="Tahoma" w:eastAsiaTheme="minorHAnsi" w:hAnsi="Tahoma" w:cs="Tahoma"/>
          <w:i/>
          <w:sz w:val="22"/>
          <w:szCs w:val="22"/>
          <w:lang w:eastAsia="en-US"/>
        </w:rPr>
        <w:t>проектной документации и получения положительн</w:t>
      </w:r>
      <w:r w:rsidR="00D53F73" w:rsidRPr="00D53F73">
        <w:rPr>
          <w:rFonts w:ascii="Tahoma" w:eastAsiaTheme="minorHAnsi" w:hAnsi="Tahoma" w:cs="Tahoma"/>
          <w:i/>
          <w:sz w:val="22"/>
          <w:szCs w:val="22"/>
          <w:lang w:eastAsia="en-US"/>
        </w:rPr>
        <w:t>ого</w:t>
      </w:r>
      <w:r w:rsidR="00E31AE0" w:rsidRPr="00D53F73">
        <w:rPr>
          <w:rFonts w:ascii="Tahoma" w:eastAsiaTheme="minorHAnsi" w:hAnsi="Tahoma" w:cs="Tahoma"/>
          <w:i/>
          <w:sz w:val="22"/>
          <w:szCs w:val="22"/>
          <w:lang w:eastAsia="en-US"/>
        </w:rPr>
        <w:t xml:space="preserve"> заключени</w:t>
      </w:r>
      <w:r w:rsidR="00D53F73" w:rsidRPr="00D53F73">
        <w:rPr>
          <w:rFonts w:ascii="Tahoma" w:eastAsiaTheme="minorHAnsi" w:hAnsi="Tahoma" w:cs="Tahoma"/>
          <w:i/>
          <w:sz w:val="22"/>
          <w:szCs w:val="22"/>
          <w:lang w:eastAsia="en-US"/>
        </w:rPr>
        <w:t>я</w:t>
      </w:r>
      <w:r w:rsidR="007E6955" w:rsidRPr="00D53F73">
        <w:rPr>
          <w:rFonts w:ascii="Tahoma" w:eastAsiaTheme="minorHAnsi" w:hAnsi="Tahoma" w:cs="Tahoma"/>
          <w:i/>
          <w:sz w:val="22"/>
          <w:szCs w:val="22"/>
          <w:lang w:eastAsia="en-US"/>
        </w:rPr>
        <w:t xml:space="preserve"> </w:t>
      </w:r>
      <w:r w:rsidR="00E31AE0" w:rsidRPr="00D53F73">
        <w:rPr>
          <w:rFonts w:ascii="Tahoma" w:eastAsiaTheme="minorHAnsi" w:hAnsi="Tahoma" w:cs="Tahoma"/>
          <w:i/>
          <w:sz w:val="22"/>
          <w:szCs w:val="22"/>
          <w:lang w:eastAsia="en-US"/>
        </w:rPr>
        <w:t>государственной и государственной экологической экспертиз</w:t>
      </w:r>
      <w:r w:rsidR="00F25A23">
        <w:rPr>
          <w:rFonts w:ascii="Tahoma" w:hAnsi="Tahoma" w:cs="Tahoma"/>
          <w:i/>
          <w:sz w:val="22"/>
          <w:szCs w:val="22"/>
        </w:rPr>
        <w:t>.</w:t>
      </w:r>
    </w:p>
    <w:p w14:paraId="1C183041" w14:textId="7EA0720F" w:rsidR="00EB77A7" w:rsidRPr="00EB77A7" w:rsidRDefault="00EB77A7" w:rsidP="00EB77A7">
      <w:pPr>
        <w:ind w:firstLine="425"/>
        <w:jc w:val="both"/>
        <w:rPr>
          <w:rFonts w:ascii="Tahoma" w:hAnsi="Tahoma" w:cs="Tahoma"/>
          <w:bCs/>
          <w:i/>
          <w:sz w:val="22"/>
        </w:rPr>
      </w:pPr>
      <w:r w:rsidRPr="00EB77A7">
        <w:rPr>
          <w:rFonts w:ascii="Tahoma" w:hAnsi="Tahoma" w:cs="Tahoma"/>
          <w:bCs/>
          <w:i/>
          <w:sz w:val="22"/>
        </w:rPr>
        <w:t xml:space="preserve">Определение действительного технического состояния строительных конструкций, получение количественной оценки фактических показателей качества строительных конструкций </w:t>
      </w:r>
      <w:r w:rsidRPr="00EB77A7">
        <w:rPr>
          <w:rFonts w:ascii="Tahoma" w:hAnsi="Tahoma" w:cs="Tahoma"/>
          <w:bCs/>
          <w:i/>
          <w:color w:val="000000"/>
          <w:sz w:val="22"/>
        </w:rPr>
        <w:t>и систем инженерного обеспечения подп</w:t>
      </w:r>
      <w:r w:rsidRPr="00EB77A7">
        <w:rPr>
          <w:rFonts w:ascii="Tahoma" w:hAnsi="Tahoma" w:cs="Tahoma"/>
          <w:bCs/>
          <w:i/>
          <w:sz w:val="22"/>
        </w:rPr>
        <w:t>олья, с учетом изменений, произошедших во времени, для установления возможности их дальнейшей безаварийной эксплуатации, состава и объема работ по реконструкции/капитальному ремонту.</w:t>
      </w:r>
    </w:p>
    <w:p w14:paraId="483A9CAB" w14:textId="1026CDDD" w:rsidR="00EB77A7" w:rsidRDefault="00EB77A7" w:rsidP="00EB77A7">
      <w:pPr>
        <w:ind w:firstLine="425"/>
        <w:jc w:val="both"/>
        <w:rPr>
          <w:rFonts w:ascii="Tahoma" w:hAnsi="Tahoma" w:cs="Tahoma"/>
          <w:i/>
          <w:sz w:val="22"/>
          <w:szCs w:val="22"/>
        </w:rPr>
      </w:pPr>
      <w:r w:rsidRPr="00EB77A7">
        <w:rPr>
          <w:rFonts w:ascii="Tahoma" w:hAnsi="Tahoma" w:cs="Tahoma"/>
          <w:i/>
          <w:sz w:val="22"/>
          <w:szCs w:val="22"/>
        </w:rPr>
        <w:t>Определение возможности проведения капитального ремонта или реконструкции зданий.</w:t>
      </w:r>
    </w:p>
    <w:p w14:paraId="3BB446F1" w14:textId="745DAE09" w:rsidR="00326F08" w:rsidRDefault="00326F08" w:rsidP="00EB77A7">
      <w:pPr>
        <w:ind w:firstLine="425"/>
        <w:jc w:val="both"/>
        <w:rPr>
          <w:rFonts w:ascii="Tahoma" w:hAnsi="Tahoma" w:cs="Tahoma"/>
          <w:i/>
          <w:sz w:val="22"/>
          <w:szCs w:val="22"/>
        </w:rPr>
      </w:pPr>
    </w:p>
    <w:p w14:paraId="1C08BB0E" w14:textId="77777777" w:rsidR="00326F08" w:rsidRDefault="00326F08" w:rsidP="00326F08">
      <w:pPr>
        <w:pStyle w:val="af0"/>
        <w:numPr>
          <w:ilvl w:val="0"/>
          <w:numId w:val="27"/>
        </w:numPr>
        <w:ind w:left="851" w:hanging="709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Этапы работ:</w:t>
      </w:r>
    </w:p>
    <w:p w14:paraId="491FC347" w14:textId="455924EF" w:rsidR="00326F08" w:rsidRPr="00326F08" w:rsidRDefault="00326F08" w:rsidP="00326F08">
      <w:pPr>
        <w:jc w:val="both"/>
        <w:rPr>
          <w:rFonts w:ascii="Tahoma" w:hAnsi="Tahoma" w:cs="Tahoma"/>
          <w:sz w:val="22"/>
          <w:szCs w:val="22"/>
        </w:rPr>
      </w:pPr>
      <w:r w:rsidRPr="00326F08">
        <w:rPr>
          <w:rFonts w:ascii="Tahoma" w:hAnsi="Tahoma" w:cs="Tahoma"/>
          <w:sz w:val="22"/>
          <w:szCs w:val="22"/>
        </w:rPr>
        <w:t xml:space="preserve">Обследование технического состояния зданий производится в два этапа: </w:t>
      </w:r>
    </w:p>
    <w:p w14:paraId="62934C3D" w14:textId="77777777" w:rsidR="00326F08" w:rsidRPr="00326F08" w:rsidRDefault="00326F08" w:rsidP="00326F08">
      <w:pPr>
        <w:pStyle w:val="afd"/>
        <w:spacing w:line="240" w:lineRule="auto"/>
        <w:ind w:right="0"/>
        <w:rPr>
          <w:rFonts w:ascii="Tahoma" w:hAnsi="Tahoma" w:cs="Tahoma"/>
          <w:color w:val="auto"/>
          <w:lang w:eastAsia="ru-RU"/>
        </w:rPr>
      </w:pPr>
      <w:r w:rsidRPr="00326F08">
        <w:rPr>
          <w:rFonts w:ascii="Tahoma" w:hAnsi="Tahoma" w:cs="Tahoma"/>
          <w:color w:val="auto"/>
          <w:lang w:eastAsia="ru-RU"/>
        </w:rPr>
        <w:t>Этап 1. предварительное (визуальное) обследование и подготовка к проведению детального (инструментального) обследования.</w:t>
      </w:r>
    </w:p>
    <w:p w14:paraId="48EA90F8" w14:textId="12F564B6" w:rsidR="00326F08" w:rsidRPr="00326F08" w:rsidRDefault="00326F08" w:rsidP="00326F08">
      <w:pPr>
        <w:ind w:firstLine="425"/>
        <w:jc w:val="both"/>
        <w:rPr>
          <w:rFonts w:ascii="Tahoma" w:hAnsi="Tahoma" w:cs="Tahoma"/>
          <w:bCs/>
          <w:i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</w:t>
      </w:r>
      <w:r w:rsidRPr="00326F08">
        <w:rPr>
          <w:rFonts w:ascii="Tahoma" w:hAnsi="Tahoma" w:cs="Tahoma"/>
          <w:sz w:val="22"/>
          <w:szCs w:val="22"/>
        </w:rPr>
        <w:t>Этап 2. детальное (инструментальное) обследование</w:t>
      </w:r>
    </w:p>
    <w:p w14:paraId="1FC7BA86" w14:textId="77777777" w:rsidR="00EE3CA4" w:rsidRPr="00EE3CA4" w:rsidRDefault="00EE3CA4" w:rsidP="006467EE">
      <w:pPr>
        <w:ind w:left="426"/>
        <w:jc w:val="both"/>
        <w:rPr>
          <w:rFonts w:ascii="Tahoma" w:hAnsi="Tahoma" w:cs="Tahoma"/>
          <w:color w:val="000000"/>
          <w:sz w:val="22"/>
          <w:szCs w:val="22"/>
        </w:rPr>
      </w:pPr>
    </w:p>
    <w:p w14:paraId="4C4B7188" w14:textId="77777777" w:rsidR="00D8163B" w:rsidRPr="00BB3AC2" w:rsidRDefault="00D8163B" w:rsidP="006467EE">
      <w:pPr>
        <w:numPr>
          <w:ilvl w:val="0"/>
          <w:numId w:val="27"/>
        </w:numPr>
        <w:ind w:left="426"/>
        <w:jc w:val="both"/>
        <w:rPr>
          <w:rFonts w:ascii="Tahoma" w:hAnsi="Tahoma" w:cs="Tahoma"/>
          <w:color w:val="000000"/>
          <w:sz w:val="22"/>
          <w:szCs w:val="22"/>
        </w:rPr>
      </w:pPr>
      <w:r w:rsidRPr="00BB3AC2">
        <w:rPr>
          <w:rFonts w:ascii="Tahoma" w:hAnsi="Tahoma" w:cs="Tahoma"/>
          <w:color w:val="000000"/>
          <w:sz w:val="22"/>
          <w:szCs w:val="22"/>
        </w:rPr>
        <w:t>Объемы работ:</w:t>
      </w:r>
    </w:p>
    <w:p w14:paraId="1C2728EE" w14:textId="02BAC798" w:rsidR="009040AA" w:rsidRPr="009040AA" w:rsidRDefault="009040AA" w:rsidP="009040AA">
      <w:pPr>
        <w:tabs>
          <w:tab w:val="left" w:pos="1134"/>
        </w:tabs>
        <w:autoSpaceDE w:val="0"/>
        <w:autoSpaceDN w:val="0"/>
        <w:adjustRightInd w:val="0"/>
        <w:ind w:left="142" w:firstLine="567"/>
        <w:jc w:val="both"/>
        <w:rPr>
          <w:rFonts w:ascii="Tahoma" w:hAnsi="Tahoma" w:cs="Tahoma"/>
          <w:i/>
          <w:sz w:val="22"/>
          <w:szCs w:val="22"/>
        </w:rPr>
      </w:pPr>
      <w:r w:rsidRPr="009040AA">
        <w:rPr>
          <w:rFonts w:ascii="Tahoma" w:hAnsi="Tahoma" w:cs="Tahoma"/>
          <w:i/>
          <w:sz w:val="22"/>
          <w:szCs w:val="22"/>
        </w:rPr>
        <w:t xml:space="preserve">5.1. </w:t>
      </w:r>
      <w:r w:rsidR="00925FF1" w:rsidRPr="009040AA">
        <w:rPr>
          <w:rFonts w:ascii="Tahoma" w:hAnsi="Tahoma" w:cs="Tahoma"/>
          <w:i/>
          <w:sz w:val="22"/>
          <w:szCs w:val="22"/>
        </w:rPr>
        <w:t xml:space="preserve">Подготовка к проведению </w:t>
      </w:r>
      <w:r w:rsidRPr="009040AA">
        <w:rPr>
          <w:rFonts w:ascii="Tahoma" w:hAnsi="Tahoma" w:cs="Tahoma"/>
          <w:i/>
          <w:sz w:val="22"/>
          <w:szCs w:val="22"/>
        </w:rPr>
        <w:t xml:space="preserve">подготовка к проведению обследования (ознакомление с объектом обследования, его объёмно-планировочным и конструктивным решением, материалами инженерно-геологических изысканий, подбор и анализ проектно-технической документации, составление программы работ); </w:t>
      </w:r>
    </w:p>
    <w:p w14:paraId="2559EE55" w14:textId="072024ED" w:rsidR="009040AA" w:rsidRPr="009040AA" w:rsidRDefault="009040AA" w:rsidP="009040AA">
      <w:pPr>
        <w:tabs>
          <w:tab w:val="left" w:pos="1134"/>
        </w:tabs>
        <w:autoSpaceDE w:val="0"/>
        <w:autoSpaceDN w:val="0"/>
        <w:adjustRightInd w:val="0"/>
        <w:ind w:left="142" w:firstLine="567"/>
        <w:jc w:val="both"/>
        <w:rPr>
          <w:rFonts w:ascii="Tahoma" w:hAnsi="Tahoma" w:cs="Tahoma"/>
          <w:i/>
          <w:sz w:val="22"/>
          <w:szCs w:val="22"/>
        </w:rPr>
      </w:pPr>
      <w:r w:rsidRPr="009040AA">
        <w:rPr>
          <w:rFonts w:ascii="Tahoma" w:hAnsi="Tahoma" w:cs="Tahoma"/>
          <w:i/>
          <w:sz w:val="22"/>
          <w:szCs w:val="22"/>
        </w:rPr>
        <w:t xml:space="preserve">5.2. Визуальное обследование конструкций зданий c выявлением дефектов и повреждений по внешним признаками, с необходимыми замерами и их фиксацией (видимые дефекты и повреждения, контрольные обмеры, описания, зарисовки, фотографии дефектных участков, схемы и ведомости дефектов и повреждений с фиксацией их мест и характера, характерные деформации здания или сооружения и их отдельных строительных конструкций, наличие аварийных участков), с предварительной оценкой технического состояния строительных конструкций; </w:t>
      </w:r>
    </w:p>
    <w:p w14:paraId="054F59DB" w14:textId="7337A6CC" w:rsidR="00B86217" w:rsidRPr="009040AA" w:rsidRDefault="00D8163B" w:rsidP="009040AA">
      <w:pPr>
        <w:pStyle w:val="af0"/>
        <w:widowControl w:val="0"/>
        <w:numPr>
          <w:ilvl w:val="1"/>
          <w:numId w:val="34"/>
        </w:numPr>
        <w:tabs>
          <w:tab w:val="left" w:pos="851"/>
        </w:tabs>
        <w:ind w:left="142" w:firstLine="567"/>
        <w:jc w:val="both"/>
        <w:rPr>
          <w:rFonts w:ascii="Tahoma" w:hAnsi="Tahoma" w:cs="Tahoma"/>
          <w:i/>
          <w:sz w:val="22"/>
          <w:szCs w:val="22"/>
        </w:rPr>
      </w:pPr>
      <w:r w:rsidRPr="009040AA">
        <w:rPr>
          <w:rFonts w:ascii="Tahoma" w:hAnsi="Tahoma" w:cs="Tahoma"/>
          <w:i/>
          <w:sz w:val="22"/>
          <w:szCs w:val="22"/>
        </w:rPr>
        <w:t>Выполн</w:t>
      </w:r>
      <w:r w:rsidR="00E31AE0" w:rsidRPr="009040AA">
        <w:rPr>
          <w:rFonts w:ascii="Tahoma" w:hAnsi="Tahoma" w:cs="Tahoma"/>
          <w:i/>
          <w:sz w:val="22"/>
          <w:szCs w:val="22"/>
        </w:rPr>
        <w:t>ить</w:t>
      </w:r>
      <w:r w:rsidRPr="009040AA">
        <w:rPr>
          <w:rFonts w:ascii="Tahoma" w:hAnsi="Tahoma" w:cs="Tahoma"/>
          <w:i/>
          <w:sz w:val="22"/>
          <w:szCs w:val="22"/>
        </w:rPr>
        <w:t xml:space="preserve"> обследовани</w:t>
      </w:r>
      <w:r w:rsidR="004C74F7" w:rsidRPr="009040AA">
        <w:rPr>
          <w:rFonts w:ascii="Tahoma" w:hAnsi="Tahoma" w:cs="Tahoma"/>
          <w:i/>
          <w:sz w:val="22"/>
          <w:szCs w:val="22"/>
        </w:rPr>
        <w:t xml:space="preserve">е состояния </w:t>
      </w:r>
      <w:r w:rsidR="004C74F7" w:rsidRPr="009040AA">
        <w:rPr>
          <w:rFonts w:ascii="Tahoma" w:eastAsiaTheme="minorHAnsi" w:hAnsi="Tahoma" w:cs="Tahoma"/>
          <w:i/>
          <w:sz w:val="22"/>
          <w:szCs w:val="22"/>
          <w:lang w:eastAsia="en-US"/>
        </w:rPr>
        <w:t>оснований и фундаментов, конструкций, инженерных систем зданий и сооружений</w:t>
      </w:r>
      <w:r w:rsidR="00C42A50" w:rsidRPr="009040AA">
        <w:rPr>
          <w:rFonts w:ascii="Tahoma" w:eastAsiaTheme="minorHAnsi" w:hAnsi="Tahoma" w:cs="Tahoma"/>
          <w:i/>
          <w:sz w:val="22"/>
          <w:szCs w:val="22"/>
          <w:lang w:eastAsia="en-US"/>
        </w:rPr>
        <w:t xml:space="preserve"> </w:t>
      </w:r>
      <w:r w:rsidR="00E31AE0" w:rsidRPr="009040AA">
        <w:rPr>
          <w:rFonts w:ascii="Tahoma" w:eastAsiaTheme="minorHAnsi" w:hAnsi="Tahoma" w:cs="Tahoma"/>
          <w:i/>
          <w:sz w:val="22"/>
          <w:szCs w:val="22"/>
          <w:lang w:eastAsia="en-US"/>
        </w:rPr>
        <w:t xml:space="preserve">в соответствии с требованиями ГОСТ 31937-2024 </w:t>
      </w:r>
      <w:r w:rsidR="00C42A50" w:rsidRPr="009040AA">
        <w:rPr>
          <w:rFonts w:ascii="Tahoma" w:eastAsiaTheme="minorHAnsi" w:hAnsi="Tahoma" w:cs="Tahoma"/>
          <w:i/>
          <w:sz w:val="22"/>
          <w:szCs w:val="22"/>
          <w:lang w:eastAsia="en-US"/>
        </w:rPr>
        <w:t xml:space="preserve">в объеме, достаточном для разработки </w:t>
      </w:r>
      <w:r w:rsidR="00D53F73" w:rsidRPr="009040AA">
        <w:rPr>
          <w:rFonts w:ascii="Tahoma" w:eastAsiaTheme="minorHAnsi" w:hAnsi="Tahoma" w:cs="Tahoma"/>
          <w:i/>
          <w:sz w:val="22"/>
          <w:szCs w:val="22"/>
          <w:lang w:eastAsia="en-US"/>
        </w:rPr>
        <w:t xml:space="preserve">ТЭО, </w:t>
      </w:r>
      <w:r w:rsidR="00C42A50" w:rsidRPr="009040AA">
        <w:rPr>
          <w:rFonts w:ascii="Tahoma" w:eastAsiaTheme="minorHAnsi" w:hAnsi="Tahoma" w:cs="Tahoma"/>
          <w:i/>
          <w:sz w:val="22"/>
          <w:szCs w:val="22"/>
          <w:lang w:eastAsia="en-US"/>
        </w:rPr>
        <w:t>проектн</w:t>
      </w:r>
      <w:r w:rsidR="00D53F73" w:rsidRPr="009040AA">
        <w:rPr>
          <w:rFonts w:ascii="Tahoma" w:eastAsiaTheme="minorHAnsi" w:hAnsi="Tahoma" w:cs="Tahoma"/>
          <w:i/>
          <w:sz w:val="22"/>
          <w:szCs w:val="22"/>
          <w:lang w:eastAsia="en-US"/>
        </w:rPr>
        <w:t>о</w:t>
      </w:r>
      <w:r w:rsidR="00C42A50" w:rsidRPr="009040AA">
        <w:rPr>
          <w:rFonts w:ascii="Tahoma" w:eastAsiaTheme="minorHAnsi" w:hAnsi="Tahoma" w:cs="Tahoma"/>
          <w:i/>
          <w:sz w:val="22"/>
          <w:szCs w:val="22"/>
          <w:lang w:eastAsia="en-US"/>
        </w:rPr>
        <w:t>й документации и получения положительных заключений государственной и государственной экологической экспертиз</w:t>
      </w:r>
      <w:r w:rsidR="00C42A50" w:rsidRPr="009040AA">
        <w:rPr>
          <w:rFonts w:ascii="Tahoma" w:hAnsi="Tahoma" w:cs="Tahoma"/>
          <w:i/>
          <w:sz w:val="22"/>
          <w:szCs w:val="22"/>
        </w:rPr>
        <w:t>.</w:t>
      </w:r>
    </w:p>
    <w:p w14:paraId="5036EC2B" w14:textId="77777777" w:rsidR="00EE3CA4" w:rsidRPr="00CE12FC" w:rsidRDefault="00EE3CA4" w:rsidP="009040AA">
      <w:pPr>
        <w:widowControl w:val="0"/>
        <w:numPr>
          <w:ilvl w:val="1"/>
          <w:numId w:val="34"/>
        </w:numPr>
        <w:tabs>
          <w:tab w:val="left" w:pos="426"/>
        </w:tabs>
        <w:ind w:left="142" w:firstLine="567"/>
        <w:jc w:val="both"/>
        <w:rPr>
          <w:rFonts w:ascii="Tahoma" w:eastAsiaTheme="minorHAnsi" w:hAnsi="Tahoma" w:cs="Tahoma"/>
          <w:i/>
          <w:sz w:val="22"/>
          <w:szCs w:val="22"/>
          <w:lang w:eastAsia="en-US"/>
        </w:rPr>
      </w:pPr>
      <w:r w:rsidRPr="009040AA">
        <w:rPr>
          <w:rFonts w:ascii="Tahoma" w:eastAsiaTheme="minorHAnsi" w:hAnsi="Tahoma" w:cs="Tahoma"/>
          <w:i/>
          <w:sz w:val="22"/>
          <w:szCs w:val="22"/>
          <w:lang w:eastAsia="en-US"/>
        </w:rPr>
        <w:t>Выполн</w:t>
      </w:r>
      <w:r w:rsidR="00E31AE0" w:rsidRPr="009040AA">
        <w:rPr>
          <w:rFonts w:ascii="Tahoma" w:eastAsiaTheme="minorHAnsi" w:hAnsi="Tahoma" w:cs="Tahoma"/>
          <w:i/>
          <w:sz w:val="22"/>
          <w:szCs w:val="22"/>
          <w:lang w:eastAsia="en-US"/>
        </w:rPr>
        <w:t>ить</w:t>
      </w:r>
      <w:r w:rsidRPr="009040AA">
        <w:rPr>
          <w:rFonts w:ascii="Tahoma" w:eastAsiaTheme="minorHAnsi" w:hAnsi="Tahoma" w:cs="Tahoma"/>
          <w:i/>
          <w:sz w:val="22"/>
          <w:szCs w:val="22"/>
          <w:lang w:eastAsia="en-US"/>
        </w:rPr>
        <w:t xml:space="preserve"> поверочн</w:t>
      </w:r>
      <w:r w:rsidR="00E31AE0" w:rsidRPr="009040AA">
        <w:rPr>
          <w:rFonts w:ascii="Tahoma" w:eastAsiaTheme="minorHAnsi" w:hAnsi="Tahoma" w:cs="Tahoma"/>
          <w:i/>
          <w:sz w:val="22"/>
          <w:szCs w:val="22"/>
          <w:lang w:eastAsia="en-US"/>
        </w:rPr>
        <w:t>ый</w:t>
      </w:r>
      <w:r w:rsidRPr="00CE12FC">
        <w:rPr>
          <w:rFonts w:ascii="Tahoma" w:eastAsiaTheme="minorHAnsi" w:hAnsi="Tahoma" w:cs="Tahoma"/>
          <w:i/>
          <w:sz w:val="22"/>
          <w:szCs w:val="22"/>
          <w:lang w:eastAsia="en-US"/>
        </w:rPr>
        <w:t xml:space="preserve"> расчёт остаточной несущей способности строительных конструкций с учётом их фактического состояния</w:t>
      </w:r>
      <w:r w:rsidR="00A92F19" w:rsidRPr="00CE12FC">
        <w:rPr>
          <w:rFonts w:ascii="Tahoma" w:eastAsiaTheme="minorHAnsi" w:hAnsi="Tahoma" w:cs="Tahoma"/>
          <w:i/>
          <w:sz w:val="22"/>
          <w:szCs w:val="22"/>
          <w:lang w:eastAsia="en-US"/>
        </w:rPr>
        <w:t xml:space="preserve"> и результатов инженерных изысканий</w:t>
      </w:r>
      <w:r w:rsidRPr="00CE12FC">
        <w:rPr>
          <w:rFonts w:ascii="Tahoma" w:eastAsiaTheme="minorHAnsi" w:hAnsi="Tahoma" w:cs="Tahoma"/>
          <w:i/>
          <w:sz w:val="22"/>
          <w:szCs w:val="22"/>
          <w:lang w:eastAsia="en-US"/>
        </w:rPr>
        <w:t xml:space="preserve">. Определить фактические прочностные свойства материалов каркаса, толщину металла элементов конструкций, толщину защитного слоя </w:t>
      </w:r>
      <w:r w:rsidRPr="00CE12FC">
        <w:rPr>
          <w:rFonts w:ascii="Tahoma" w:eastAsiaTheme="minorHAnsi" w:hAnsi="Tahoma" w:cs="Tahoma"/>
          <w:i/>
          <w:sz w:val="22"/>
          <w:szCs w:val="22"/>
          <w:lang w:eastAsia="en-US"/>
        </w:rPr>
        <w:lastRenderedPageBreak/>
        <w:t>железобетонных конструкций.</w:t>
      </w:r>
    </w:p>
    <w:p w14:paraId="660EFDA4" w14:textId="1DA1A09C" w:rsidR="00D8163B" w:rsidRPr="001D7EBA" w:rsidRDefault="00D8163B" w:rsidP="009040AA">
      <w:pPr>
        <w:widowControl w:val="0"/>
        <w:numPr>
          <w:ilvl w:val="1"/>
          <w:numId w:val="34"/>
        </w:numPr>
        <w:ind w:left="142" w:firstLine="567"/>
        <w:jc w:val="both"/>
        <w:rPr>
          <w:rFonts w:ascii="Tahoma" w:hAnsi="Tahoma" w:cs="Tahoma"/>
          <w:i/>
          <w:color w:val="000000"/>
          <w:sz w:val="22"/>
          <w:szCs w:val="22"/>
        </w:rPr>
      </w:pPr>
      <w:r w:rsidRPr="001D7EBA">
        <w:rPr>
          <w:rFonts w:ascii="Tahoma" w:eastAsiaTheme="minorHAnsi" w:hAnsi="Tahoma" w:cs="Tahoma"/>
          <w:i/>
          <w:sz w:val="22"/>
          <w:szCs w:val="22"/>
          <w:lang w:eastAsia="en-US"/>
        </w:rPr>
        <w:t>По результатам обследования технического состояния разработать паспорт</w:t>
      </w:r>
      <w:r w:rsidR="00EE3CA4" w:rsidRPr="001D7EBA">
        <w:rPr>
          <w:rFonts w:ascii="Tahoma" w:eastAsiaTheme="minorHAnsi" w:hAnsi="Tahoma" w:cs="Tahoma"/>
          <w:i/>
          <w:sz w:val="22"/>
          <w:szCs w:val="22"/>
          <w:lang w:eastAsia="en-US"/>
        </w:rPr>
        <w:t>а для следующих зданий (сооружений):</w:t>
      </w:r>
      <w:r w:rsidR="00EE3CA4" w:rsidRPr="001D7EBA">
        <w:rPr>
          <w:rFonts w:ascii="Tahoma" w:hAnsi="Tahoma" w:cs="Tahoma"/>
          <w:i/>
          <w:sz w:val="22"/>
          <w:szCs w:val="22"/>
        </w:rPr>
        <w:t xml:space="preserve"> </w:t>
      </w:r>
      <w:r w:rsidR="00A01BF2">
        <w:rPr>
          <w:rFonts w:ascii="Tahoma" w:hAnsi="Tahoma" w:cs="Tahoma"/>
          <w:i/>
          <w:sz w:val="22"/>
          <w:szCs w:val="22"/>
        </w:rPr>
        <w:t>склады</w:t>
      </w:r>
      <w:r w:rsidR="00256969" w:rsidRPr="001D7EBA">
        <w:rPr>
          <w:rFonts w:ascii="Tahoma" w:hAnsi="Tahoma" w:cs="Tahoma"/>
          <w:i/>
          <w:sz w:val="22"/>
          <w:szCs w:val="22"/>
        </w:rPr>
        <w:t xml:space="preserve"> №1</w:t>
      </w:r>
      <w:r w:rsidR="00E9707E" w:rsidRPr="001D7EBA">
        <w:rPr>
          <w:rFonts w:ascii="Tahoma" w:hAnsi="Tahoma" w:cs="Tahoma"/>
          <w:i/>
          <w:sz w:val="22"/>
          <w:szCs w:val="22"/>
        </w:rPr>
        <w:t xml:space="preserve"> с АБК</w:t>
      </w:r>
      <w:r w:rsidR="00256969" w:rsidRPr="001D7EBA">
        <w:rPr>
          <w:rFonts w:ascii="Tahoma" w:hAnsi="Tahoma" w:cs="Tahoma"/>
          <w:i/>
          <w:sz w:val="22"/>
          <w:szCs w:val="22"/>
        </w:rPr>
        <w:t xml:space="preserve">, </w:t>
      </w:r>
      <w:r w:rsidR="00E9707E" w:rsidRPr="001D7EBA">
        <w:rPr>
          <w:rFonts w:ascii="Tahoma" w:hAnsi="Tahoma" w:cs="Tahoma"/>
          <w:i/>
          <w:sz w:val="22"/>
          <w:szCs w:val="22"/>
        </w:rPr>
        <w:t>№</w:t>
      </w:r>
      <w:r w:rsidR="00256969" w:rsidRPr="001D7EBA">
        <w:rPr>
          <w:rFonts w:ascii="Tahoma" w:hAnsi="Tahoma" w:cs="Tahoma"/>
          <w:i/>
          <w:sz w:val="22"/>
          <w:szCs w:val="22"/>
        </w:rPr>
        <w:t>2, КПП №</w:t>
      </w:r>
      <w:r w:rsidR="001D7EBA" w:rsidRPr="001D7EBA">
        <w:rPr>
          <w:rFonts w:ascii="Tahoma" w:hAnsi="Tahoma" w:cs="Tahoma"/>
          <w:i/>
          <w:sz w:val="22"/>
          <w:szCs w:val="22"/>
        </w:rPr>
        <w:t xml:space="preserve"> </w:t>
      </w:r>
      <w:r w:rsidR="00256969" w:rsidRPr="001D7EBA">
        <w:rPr>
          <w:rFonts w:ascii="Tahoma" w:hAnsi="Tahoma" w:cs="Tahoma"/>
          <w:i/>
          <w:color w:val="000000"/>
          <w:sz w:val="22"/>
          <w:szCs w:val="22"/>
        </w:rPr>
        <w:t>2</w:t>
      </w:r>
      <w:r w:rsidR="001D7EBA" w:rsidRPr="001D7EBA">
        <w:rPr>
          <w:rFonts w:ascii="Tahoma" w:hAnsi="Tahoma" w:cs="Tahoma"/>
          <w:i/>
          <w:color w:val="000000"/>
          <w:sz w:val="22"/>
          <w:szCs w:val="22"/>
        </w:rPr>
        <w:t>, автомобильные весы.</w:t>
      </w:r>
    </w:p>
    <w:p w14:paraId="68257C7B" w14:textId="7DB46366" w:rsidR="00B86217" w:rsidRPr="00C76C45" w:rsidRDefault="00E31AE0" w:rsidP="009040AA">
      <w:pPr>
        <w:widowControl w:val="0"/>
        <w:numPr>
          <w:ilvl w:val="1"/>
          <w:numId w:val="34"/>
        </w:numPr>
        <w:tabs>
          <w:tab w:val="left" w:pos="426"/>
        </w:tabs>
        <w:ind w:left="142" w:firstLine="567"/>
        <w:jc w:val="both"/>
        <w:rPr>
          <w:rFonts w:ascii="Tahoma" w:hAnsi="Tahoma" w:cs="Tahoma"/>
          <w:sz w:val="22"/>
          <w:szCs w:val="22"/>
        </w:rPr>
      </w:pPr>
      <w:r w:rsidRPr="00C76C45">
        <w:rPr>
          <w:rFonts w:ascii="Tahoma" w:eastAsiaTheme="minorHAnsi" w:hAnsi="Tahoma" w:cs="Tahoma"/>
          <w:i/>
          <w:sz w:val="22"/>
          <w:szCs w:val="22"/>
          <w:lang w:eastAsia="en-US"/>
        </w:rPr>
        <w:t>Выполнить н</w:t>
      </w:r>
      <w:r w:rsidR="00B86217" w:rsidRPr="00C76C45">
        <w:rPr>
          <w:rFonts w:ascii="Tahoma" w:eastAsiaTheme="minorHAnsi" w:hAnsi="Tahoma" w:cs="Tahoma"/>
          <w:i/>
          <w:sz w:val="22"/>
          <w:szCs w:val="22"/>
          <w:lang w:eastAsia="en-US"/>
        </w:rPr>
        <w:t>атурн</w:t>
      </w:r>
      <w:r w:rsidRPr="00C76C45">
        <w:rPr>
          <w:rFonts w:ascii="Tahoma" w:eastAsiaTheme="minorHAnsi" w:hAnsi="Tahoma" w:cs="Tahoma"/>
          <w:i/>
          <w:sz w:val="22"/>
          <w:szCs w:val="22"/>
          <w:lang w:eastAsia="en-US"/>
        </w:rPr>
        <w:t>ую</w:t>
      </w:r>
      <w:r w:rsidR="00B86217" w:rsidRPr="00C76C45">
        <w:rPr>
          <w:rFonts w:ascii="Tahoma" w:eastAsiaTheme="minorHAnsi" w:hAnsi="Tahoma" w:cs="Tahoma"/>
          <w:i/>
          <w:sz w:val="22"/>
          <w:szCs w:val="22"/>
          <w:lang w:eastAsia="en-US"/>
        </w:rPr>
        <w:t xml:space="preserve"> съемк</w:t>
      </w:r>
      <w:r w:rsidRPr="00C76C45">
        <w:rPr>
          <w:rFonts w:ascii="Tahoma" w:eastAsiaTheme="minorHAnsi" w:hAnsi="Tahoma" w:cs="Tahoma"/>
          <w:i/>
          <w:sz w:val="22"/>
          <w:szCs w:val="22"/>
          <w:lang w:eastAsia="en-US"/>
        </w:rPr>
        <w:t>у</w:t>
      </w:r>
      <w:r w:rsidR="00C76C45" w:rsidRPr="00C76C45">
        <w:rPr>
          <w:rFonts w:ascii="Tahoma" w:eastAsiaTheme="minorHAnsi" w:hAnsi="Tahoma" w:cs="Tahoma"/>
          <w:i/>
          <w:sz w:val="22"/>
          <w:szCs w:val="22"/>
          <w:lang w:eastAsia="en-US"/>
        </w:rPr>
        <w:t xml:space="preserve"> существующего оборудования</w:t>
      </w:r>
      <w:r w:rsidR="00B86217" w:rsidRPr="00C76C45">
        <w:rPr>
          <w:rFonts w:ascii="Tahoma" w:eastAsiaTheme="minorHAnsi" w:hAnsi="Tahoma" w:cs="Tahoma"/>
          <w:i/>
          <w:sz w:val="22"/>
          <w:szCs w:val="22"/>
          <w:lang w:eastAsia="en-US"/>
        </w:rPr>
        <w:t xml:space="preserve">, кабельных </w:t>
      </w:r>
      <w:r w:rsidR="00C76C45" w:rsidRPr="00C76C45">
        <w:rPr>
          <w:rFonts w:ascii="Tahoma" w:eastAsiaTheme="minorHAnsi" w:hAnsi="Tahoma" w:cs="Tahoma"/>
          <w:i/>
          <w:sz w:val="22"/>
          <w:szCs w:val="22"/>
          <w:lang w:eastAsia="en-US"/>
        </w:rPr>
        <w:t xml:space="preserve">линий </w:t>
      </w:r>
      <w:r w:rsidR="00290ADD">
        <w:rPr>
          <w:rFonts w:ascii="Tahoma" w:eastAsiaTheme="minorHAnsi" w:hAnsi="Tahoma" w:cs="Tahoma"/>
          <w:i/>
          <w:sz w:val="22"/>
          <w:szCs w:val="22"/>
          <w:lang w:eastAsia="en-US"/>
        </w:rPr>
        <w:t>внутри существующих складов №1, №2</w:t>
      </w:r>
      <w:r w:rsidR="00B86217" w:rsidRPr="00C76C45">
        <w:rPr>
          <w:rFonts w:ascii="Tahoma" w:eastAsiaTheme="minorHAnsi" w:hAnsi="Tahoma" w:cs="Tahoma"/>
          <w:i/>
          <w:sz w:val="22"/>
          <w:szCs w:val="22"/>
          <w:lang w:eastAsia="en-US"/>
        </w:rPr>
        <w:t xml:space="preserve"> с указанием планово-высотных отметок, привязка</w:t>
      </w:r>
      <w:r w:rsidR="00C76C45" w:rsidRPr="00C76C45">
        <w:rPr>
          <w:rFonts w:ascii="Tahoma" w:eastAsiaTheme="minorHAnsi" w:hAnsi="Tahoma" w:cs="Tahoma"/>
          <w:i/>
          <w:sz w:val="22"/>
          <w:szCs w:val="22"/>
          <w:lang w:eastAsia="en-US"/>
        </w:rPr>
        <w:t>ми к осям здания, фундаментов</w:t>
      </w:r>
      <w:r w:rsidR="00290ADD">
        <w:rPr>
          <w:rFonts w:ascii="Tahoma" w:eastAsiaTheme="minorHAnsi" w:hAnsi="Tahoma" w:cs="Tahoma"/>
          <w:i/>
          <w:sz w:val="22"/>
          <w:szCs w:val="22"/>
          <w:lang w:eastAsia="en-US"/>
        </w:rPr>
        <w:t>, наружны</w:t>
      </w:r>
      <w:r w:rsidR="00BB56F2">
        <w:rPr>
          <w:rFonts w:ascii="Tahoma" w:eastAsiaTheme="minorHAnsi" w:hAnsi="Tahoma" w:cs="Tahoma"/>
          <w:i/>
          <w:sz w:val="22"/>
          <w:szCs w:val="22"/>
          <w:lang w:eastAsia="en-US"/>
        </w:rPr>
        <w:t>х</w:t>
      </w:r>
      <w:r w:rsidR="00290ADD">
        <w:rPr>
          <w:rFonts w:ascii="Tahoma" w:eastAsiaTheme="minorHAnsi" w:hAnsi="Tahoma" w:cs="Tahoma"/>
          <w:i/>
          <w:sz w:val="22"/>
          <w:szCs w:val="22"/>
          <w:lang w:eastAsia="en-US"/>
        </w:rPr>
        <w:t xml:space="preserve"> сет</w:t>
      </w:r>
      <w:r w:rsidR="00BB56F2">
        <w:rPr>
          <w:rFonts w:ascii="Tahoma" w:eastAsiaTheme="minorHAnsi" w:hAnsi="Tahoma" w:cs="Tahoma"/>
          <w:i/>
          <w:sz w:val="22"/>
          <w:szCs w:val="22"/>
          <w:lang w:eastAsia="en-US"/>
        </w:rPr>
        <w:t>ей</w:t>
      </w:r>
      <w:r w:rsidR="00290ADD">
        <w:rPr>
          <w:rFonts w:ascii="Tahoma" w:eastAsiaTheme="minorHAnsi" w:hAnsi="Tahoma" w:cs="Tahoma"/>
          <w:i/>
          <w:sz w:val="22"/>
          <w:szCs w:val="22"/>
          <w:lang w:eastAsia="en-US"/>
        </w:rPr>
        <w:t xml:space="preserve"> электроснабжения, сет</w:t>
      </w:r>
      <w:r w:rsidR="00BB56F2">
        <w:rPr>
          <w:rFonts w:ascii="Tahoma" w:eastAsiaTheme="minorHAnsi" w:hAnsi="Tahoma" w:cs="Tahoma"/>
          <w:i/>
          <w:sz w:val="22"/>
          <w:szCs w:val="22"/>
          <w:lang w:eastAsia="en-US"/>
        </w:rPr>
        <w:t>ей</w:t>
      </w:r>
      <w:r w:rsidR="00290ADD">
        <w:rPr>
          <w:rFonts w:ascii="Tahoma" w:eastAsiaTheme="minorHAnsi" w:hAnsi="Tahoma" w:cs="Tahoma"/>
          <w:i/>
          <w:sz w:val="22"/>
          <w:szCs w:val="22"/>
          <w:lang w:eastAsia="en-US"/>
        </w:rPr>
        <w:t xml:space="preserve"> связи.</w:t>
      </w:r>
    </w:p>
    <w:p w14:paraId="012556D9" w14:textId="59DEF487" w:rsidR="00C42A50" w:rsidRPr="00E9707E" w:rsidRDefault="00F25A23" w:rsidP="009040AA">
      <w:pPr>
        <w:widowControl w:val="0"/>
        <w:numPr>
          <w:ilvl w:val="1"/>
          <w:numId w:val="34"/>
        </w:numPr>
        <w:tabs>
          <w:tab w:val="left" w:pos="426"/>
        </w:tabs>
        <w:ind w:left="0" w:firstLine="709"/>
        <w:jc w:val="both"/>
        <w:rPr>
          <w:rFonts w:ascii="Tahoma" w:hAnsi="Tahoma" w:cs="Tahoma"/>
          <w:sz w:val="22"/>
          <w:szCs w:val="22"/>
        </w:rPr>
      </w:pPr>
      <w:r w:rsidRPr="00E9707E">
        <w:rPr>
          <w:rFonts w:ascii="Tahoma" w:eastAsiaTheme="minorHAnsi" w:hAnsi="Tahoma" w:cs="Tahoma"/>
          <w:i/>
          <w:sz w:val="22"/>
          <w:szCs w:val="22"/>
          <w:lang w:eastAsia="en-US"/>
        </w:rPr>
        <w:t>Инструментальное определение параметров дефектов и повреждений, определение фактических прочностных характеристик материалов основных несущих конструкций и их элементов, измерение параметров эксплуатационной среды, присущей технологическому процессу в зданиях, определение коррозионного воздействия, определение реальных эксплуатационных нагрузок и воздействий, воспринимаемых обследуемыми конструкциями с учетом влияния деформаций грунтового основания, определение реальной расчетной схемы зданий и его отдельных конструкций, определение</w:t>
      </w:r>
      <w:r w:rsidR="00E9707E" w:rsidRPr="00E9707E">
        <w:rPr>
          <w:rFonts w:ascii="Tahoma" w:eastAsiaTheme="minorHAnsi" w:hAnsi="Tahoma" w:cs="Tahoma"/>
          <w:i/>
          <w:sz w:val="22"/>
          <w:szCs w:val="22"/>
          <w:lang w:eastAsia="en-US"/>
        </w:rPr>
        <w:t xml:space="preserve"> расчетных усилий а несущих конструкциях, воспринимающих эксплуатационные нагрузки</w:t>
      </w:r>
      <w:r w:rsidR="00C42A50" w:rsidRPr="00E9707E">
        <w:rPr>
          <w:rFonts w:ascii="Tahoma" w:eastAsiaTheme="minorHAnsi" w:hAnsi="Tahoma" w:cs="Tahoma"/>
          <w:i/>
          <w:sz w:val="22"/>
          <w:szCs w:val="22"/>
          <w:lang w:eastAsia="en-US"/>
        </w:rPr>
        <w:t>.</w:t>
      </w:r>
    </w:p>
    <w:p w14:paraId="5957B715" w14:textId="69224123" w:rsidR="00E9707E" w:rsidRPr="00E9707E" w:rsidRDefault="00E9707E" w:rsidP="009040AA">
      <w:pPr>
        <w:widowControl w:val="0"/>
        <w:numPr>
          <w:ilvl w:val="1"/>
          <w:numId w:val="34"/>
        </w:numPr>
        <w:tabs>
          <w:tab w:val="left" w:pos="426"/>
        </w:tabs>
        <w:ind w:left="0" w:firstLine="426"/>
        <w:jc w:val="both"/>
        <w:rPr>
          <w:rFonts w:ascii="Tahoma" w:hAnsi="Tahoma" w:cs="Tahoma"/>
          <w:sz w:val="22"/>
          <w:szCs w:val="22"/>
        </w:rPr>
      </w:pPr>
      <w:r w:rsidRPr="00E9707E">
        <w:rPr>
          <w:rFonts w:ascii="Tahoma" w:eastAsiaTheme="minorHAnsi" w:hAnsi="Tahoma" w:cs="Tahoma"/>
          <w:i/>
          <w:sz w:val="22"/>
          <w:szCs w:val="22"/>
          <w:lang w:eastAsia="en-US"/>
        </w:rPr>
        <w:t>Выполнить расчет несущей способности конструкций по результатам обследования;</w:t>
      </w:r>
    </w:p>
    <w:p w14:paraId="6229CE6E" w14:textId="428890E2" w:rsidR="00E9707E" w:rsidRPr="00880356" w:rsidRDefault="00E9707E" w:rsidP="009040AA">
      <w:pPr>
        <w:widowControl w:val="0"/>
        <w:numPr>
          <w:ilvl w:val="1"/>
          <w:numId w:val="34"/>
        </w:numPr>
        <w:tabs>
          <w:tab w:val="left" w:pos="426"/>
        </w:tabs>
        <w:ind w:left="0" w:firstLine="426"/>
        <w:jc w:val="both"/>
        <w:rPr>
          <w:rFonts w:ascii="Tahoma" w:hAnsi="Tahoma" w:cs="Tahoma"/>
          <w:sz w:val="22"/>
          <w:szCs w:val="22"/>
        </w:rPr>
      </w:pPr>
      <w:r w:rsidRPr="00E9707E">
        <w:rPr>
          <w:rFonts w:ascii="Tahoma" w:eastAsiaTheme="minorHAnsi" w:hAnsi="Tahoma" w:cs="Tahoma"/>
          <w:i/>
          <w:sz w:val="22"/>
          <w:szCs w:val="22"/>
          <w:lang w:eastAsia="en-US"/>
        </w:rPr>
        <w:t>Анализ причин появления дефектов и повреждений в конструкциях с составлением дефектной ведомости;</w:t>
      </w:r>
    </w:p>
    <w:p w14:paraId="0E3BA679" w14:textId="435E23FA" w:rsidR="00880356" w:rsidRPr="00F44A53" w:rsidRDefault="00F44A53" w:rsidP="00F44A53">
      <w:pPr>
        <w:pStyle w:val="af0"/>
        <w:numPr>
          <w:ilvl w:val="1"/>
          <w:numId w:val="34"/>
        </w:numPr>
        <w:autoSpaceDE w:val="0"/>
        <w:autoSpaceDN w:val="0"/>
        <w:ind w:left="0" w:firstLine="284"/>
        <w:jc w:val="both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>И</w:t>
      </w:r>
      <w:r w:rsidR="00880356" w:rsidRPr="00F44A53">
        <w:rPr>
          <w:rFonts w:ascii="Tahoma" w:hAnsi="Tahoma" w:cs="Tahoma"/>
          <w:i/>
          <w:sz w:val="22"/>
          <w:szCs w:val="22"/>
        </w:rPr>
        <w:t>нструментальное определение параметров дефектов и повреждений, включая конструкции нулевого цикла здания при наличии доступа (цокольное перекрытие, ростверки, фундаменты);</w:t>
      </w:r>
    </w:p>
    <w:p w14:paraId="216E1619" w14:textId="4E689A9B" w:rsidR="00880356" w:rsidRPr="00F44A53" w:rsidRDefault="00F44A53" w:rsidP="00F44A53">
      <w:pPr>
        <w:pStyle w:val="af0"/>
        <w:numPr>
          <w:ilvl w:val="1"/>
          <w:numId w:val="34"/>
        </w:numPr>
        <w:autoSpaceDE w:val="0"/>
        <w:autoSpaceDN w:val="0"/>
        <w:ind w:left="0" w:firstLine="284"/>
        <w:jc w:val="both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>О</w:t>
      </w:r>
      <w:r w:rsidR="00880356" w:rsidRPr="00F44A53">
        <w:rPr>
          <w:rFonts w:ascii="Tahoma" w:hAnsi="Tahoma" w:cs="Tahoma"/>
          <w:i/>
          <w:sz w:val="22"/>
          <w:szCs w:val="22"/>
        </w:rPr>
        <w:t>пределение фактических прочностных характеристик материалов основных несущих конструкций;</w:t>
      </w:r>
    </w:p>
    <w:p w14:paraId="17528205" w14:textId="2E6FFEA8" w:rsidR="00880356" w:rsidRPr="00F44A53" w:rsidRDefault="00F44A53" w:rsidP="00F44A53">
      <w:pPr>
        <w:pStyle w:val="af0"/>
        <w:numPr>
          <w:ilvl w:val="1"/>
          <w:numId w:val="34"/>
        </w:numPr>
        <w:autoSpaceDE w:val="0"/>
        <w:autoSpaceDN w:val="0"/>
        <w:ind w:left="0" w:firstLine="284"/>
        <w:jc w:val="both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>В</w:t>
      </w:r>
      <w:r w:rsidR="00880356" w:rsidRPr="00F44A53">
        <w:rPr>
          <w:rFonts w:ascii="Tahoma" w:hAnsi="Tahoma" w:cs="Tahoma"/>
          <w:i/>
          <w:sz w:val="22"/>
          <w:szCs w:val="22"/>
        </w:rPr>
        <w:t>скрытие необходимых участков конструкций и узлов</w:t>
      </w:r>
      <w:r>
        <w:rPr>
          <w:rFonts w:ascii="Tahoma" w:hAnsi="Tahoma" w:cs="Tahoma"/>
          <w:i/>
          <w:sz w:val="22"/>
          <w:szCs w:val="22"/>
        </w:rPr>
        <w:t>, в</w:t>
      </w:r>
      <w:r w:rsidR="00880356" w:rsidRPr="00F44A53">
        <w:rPr>
          <w:rFonts w:ascii="Tahoma" w:hAnsi="Tahoma" w:cs="Tahoma"/>
          <w:i/>
          <w:sz w:val="22"/>
          <w:szCs w:val="22"/>
        </w:rPr>
        <w:t xml:space="preserve">осстановление вскрытых участков выполняет </w:t>
      </w:r>
      <w:r>
        <w:rPr>
          <w:rFonts w:ascii="Tahoma" w:hAnsi="Tahoma" w:cs="Tahoma"/>
          <w:i/>
          <w:sz w:val="22"/>
          <w:szCs w:val="22"/>
        </w:rPr>
        <w:t>Подрядчик</w:t>
      </w:r>
      <w:r w:rsidR="00880356" w:rsidRPr="00F44A53">
        <w:rPr>
          <w:rFonts w:ascii="Tahoma" w:hAnsi="Tahoma" w:cs="Tahoma"/>
          <w:i/>
          <w:sz w:val="22"/>
          <w:szCs w:val="22"/>
        </w:rPr>
        <w:t>;</w:t>
      </w:r>
    </w:p>
    <w:p w14:paraId="5352B17D" w14:textId="0A120C37" w:rsidR="00880356" w:rsidRPr="00DF74DA" w:rsidRDefault="00F44A53" w:rsidP="00F44A53">
      <w:pPr>
        <w:pStyle w:val="af0"/>
        <w:numPr>
          <w:ilvl w:val="1"/>
          <w:numId w:val="34"/>
        </w:numPr>
        <w:autoSpaceDE w:val="0"/>
        <w:autoSpaceDN w:val="0"/>
        <w:ind w:left="0" w:firstLine="284"/>
        <w:jc w:val="both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>О</w:t>
      </w:r>
      <w:r w:rsidR="00880356" w:rsidRPr="00F44A53">
        <w:rPr>
          <w:rFonts w:ascii="Tahoma" w:hAnsi="Tahoma" w:cs="Tahoma"/>
          <w:i/>
          <w:sz w:val="22"/>
          <w:szCs w:val="22"/>
        </w:rPr>
        <w:t xml:space="preserve">ценка проектного решения армирования несущих железобетонных </w:t>
      </w:r>
      <w:r w:rsidR="00880356" w:rsidRPr="00DF74DA">
        <w:rPr>
          <w:rFonts w:ascii="Tahoma" w:hAnsi="Tahoma" w:cs="Tahoma"/>
          <w:i/>
          <w:sz w:val="22"/>
          <w:szCs w:val="22"/>
        </w:rPr>
        <w:t>конструкций на соответствие требованиям нормативных документов;</w:t>
      </w:r>
    </w:p>
    <w:p w14:paraId="21B925AA" w14:textId="110227B5" w:rsidR="00C42ECB" w:rsidRPr="00DF74DA" w:rsidRDefault="000D1188" w:rsidP="000D1188">
      <w:pPr>
        <w:pStyle w:val="af0"/>
        <w:numPr>
          <w:ilvl w:val="1"/>
          <w:numId w:val="34"/>
        </w:numPr>
        <w:ind w:left="-142" w:firstLine="426"/>
        <w:jc w:val="both"/>
        <w:rPr>
          <w:rFonts w:ascii="Tahoma" w:hAnsi="Tahoma" w:cs="Tahoma"/>
          <w:i/>
          <w:sz w:val="22"/>
          <w:szCs w:val="22"/>
        </w:rPr>
      </w:pPr>
      <w:r w:rsidRPr="00DF74DA">
        <w:rPr>
          <w:rFonts w:ascii="Tahoma" w:hAnsi="Tahoma" w:cs="Tahoma"/>
          <w:i/>
          <w:sz w:val="22"/>
          <w:szCs w:val="22"/>
        </w:rPr>
        <w:t>Определение с</w:t>
      </w:r>
      <w:r w:rsidR="00C42ECB" w:rsidRPr="00DF74DA">
        <w:rPr>
          <w:rFonts w:ascii="Tahoma" w:hAnsi="Tahoma" w:cs="Tahoma"/>
          <w:i/>
          <w:sz w:val="22"/>
          <w:szCs w:val="22"/>
        </w:rPr>
        <w:t>остояни</w:t>
      </w:r>
      <w:r w:rsidRPr="00DF74DA">
        <w:rPr>
          <w:rFonts w:ascii="Tahoma" w:hAnsi="Tahoma" w:cs="Tahoma"/>
          <w:i/>
          <w:sz w:val="22"/>
          <w:szCs w:val="22"/>
        </w:rPr>
        <w:t>я</w:t>
      </w:r>
      <w:r w:rsidR="00C42ECB" w:rsidRPr="00DF74DA">
        <w:rPr>
          <w:rFonts w:ascii="Tahoma" w:hAnsi="Tahoma" w:cs="Tahoma"/>
          <w:i/>
          <w:sz w:val="22"/>
          <w:szCs w:val="22"/>
        </w:rPr>
        <w:t xml:space="preserve"> фундаментов оценивается по результатам визуального и инструментального обследования и по косвенным признакам оценка технического состояния узлов и участков сопряжения элементов конструкций, обследование участков сопряжения несущих конструкций </w:t>
      </w:r>
      <w:r w:rsidR="00C42ECB" w:rsidRPr="00DF74DA">
        <w:rPr>
          <w:rFonts w:ascii="Tahoma" w:hAnsi="Tahoma" w:cs="Tahoma"/>
          <w:i/>
          <w:sz w:val="22"/>
          <w:szCs w:val="22"/>
        </w:rPr>
        <w:br/>
        <w:t>и элементов фундаментов (базы опоры/колонны), определение пространственного положения конструкций). Оценка соответствия фундаментов проектной документации проводится на основании результатов визуального и инструментального обследования и анализа предоставленной документации.</w:t>
      </w:r>
    </w:p>
    <w:p w14:paraId="6A341FBD" w14:textId="7341596F" w:rsidR="00C42ECB" w:rsidRPr="00DF74DA" w:rsidRDefault="00C42ECB" w:rsidP="000D1188">
      <w:pPr>
        <w:pStyle w:val="af0"/>
        <w:numPr>
          <w:ilvl w:val="1"/>
          <w:numId w:val="34"/>
        </w:numPr>
        <w:ind w:left="993" w:hanging="709"/>
        <w:jc w:val="both"/>
        <w:rPr>
          <w:rFonts w:ascii="Tahoma" w:hAnsi="Tahoma" w:cs="Tahoma"/>
          <w:i/>
          <w:sz w:val="22"/>
          <w:szCs w:val="22"/>
        </w:rPr>
      </w:pPr>
      <w:r w:rsidRPr="00DF74DA">
        <w:rPr>
          <w:rFonts w:ascii="Tahoma" w:hAnsi="Tahoma" w:cs="Tahoma"/>
          <w:i/>
          <w:sz w:val="22"/>
          <w:szCs w:val="22"/>
        </w:rPr>
        <w:t>Обследование бетонных и железобетонных конструкций</w:t>
      </w:r>
    </w:p>
    <w:p w14:paraId="6CB2939D" w14:textId="6BC362DA" w:rsidR="00C42ECB" w:rsidRPr="00DF74DA" w:rsidRDefault="00C42ECB" w:rsidP="000D1188">
      <w:pPr>
        <w:ind w:firstLine="567"/>
        <w:jc w:val="both"/>
        <w:rPr>
          <w:rFonts w:ascii="Tahoma" w:hAnsi="Tahoma" w:cs="Tahoma"/>
          <w:i/>
          <w:sz w:val="22"/>
          <w:szCs w:val="22"/>
        </w:rPr>
      </w:pPr>
      <w:r w:rsidRPr="00DF74DA">
        <w:rPr>
          <w:rFonts w:ascii="Tahoma" w:hAnsi="Tahoma" w:cs="Tahoma"/>
          <w:i/>
          <w:sz w:val="22"/>
          <w:szCs w:val="22"/>
        </w:rPr>
        <w:t>Оценка технического состояния бетонных и железобетонных конструкций выполняется по внешним признакам и включает:</w:t>
      </w:r>
    </w:p>
    <w:p w14:paraId="19D5D4D7" w14:textId="77777777" w:rsidR="00C42ECB" w:rsidRPr="00DF74DA" w:rsidRDefault="00C42ECB" w:rsidP="000D1188">
      <w:pPr>
        <w:numPr>
          <w:ilvl w:val="0"/>
          <w:numId w:val="35"/>
        </w:numPr>
        <w:autoSpaceDE w:val="0"/>
        <w:autoSpaceDN w:val="0"/>
        <w:ind w:left="0" w:firstLine="567"/>
        <w:jc w:val="both"/>
        <w:rPr>
          <w:rFonts w:ascii="Tahoma" w:hAnsi="Tahoma" w:cs="Tahoma"/>
          <w:i/>
          <w:sz w:val="22"/>
          <w:szCs w:val="22"/>
        </w:rPr>
      </w:pPr>
      <w:r w:rsidRPr="00DF74DA">
        <w:rPr>
          <w:rFonts w:ascii="Tahoma" w:hAnsi="Tahoma" w:cs="Tahoma"/>
          <w:i/>
          <w:sz w:val="22"/>
          <w:szCs w:val="22"/>
        </w:rPr>
        <w:t>фактические классы бетона и арматуры (согласно проектной и исполнительной документации) и их прочностные характеристики (определяется по ГОСТ 22690-2015);</w:t>
      </w:r>
    </w:p>
    <w:p w14:paraId="3B52F7AD" w14:textId="77777777" w:rsidR="00C42ECB" w:rsidRPr="00DF74DA" w:rsidRDefault="00C42ECB" w:rsidP="000D1188">
      <w:pPr>
        <w:numPr>
          <w:ilvl w:val="0"/>
          <w:numId w:val="35"/>
        </w:numPr>
        <w:autoSpaceDE w:val="0"/>
        <w:autoSpaceDN w:val="0"/>
        <w:ind w:left="0" w:firstLine="567"/>
        <w:jc w:val="both"/>
        <w:rPr>
          <w:rFonts w:ascii="Tahoma" w:hAnsi="Tahoma" w:cs="Tahoma"/>
          <w:i/>
          <w:sz w:val="22"/>
          <w:szCs w:val="22"/>
        </w:rPr>
      </w:pPr>
      <w:r w:rsidRPr="00DF74DA">
        <w:rPr>
          <w:rFonts w:ascii="Tahoma" w:hAnsi="Tahoma" w:cs="Tahoma"/>
          <w:i/>
          <w:sz w:val="22"/>
          <w:szCs w:val="22"/>
        </w:rPr>
        <w:t xml:space="preserve">признаки коррозии арматуры и закладных деталей, нарушения сцепления арматуры </w:t>
      </w:r>
      <w:r w:rsidRPr="00DF74DA">
        <w:rPr>
          <w:rFonts w:ascii="Tahoma" w:hAnsi="Tahoma" w:cs="Tahoma"/>
          <w:i/>
          <w:sz w:val="22"/>
          <w:szCs w:val="22"/>
        </w:rPr>
        <w:br/>
        <w:t>с бетоном, оголения арматуры;</w:t>
      </w:r>
    </w:p>
    <w:p w14:paraId="56C5D1BB" w14:textId="7A92D742" w:rsidR="00C42ECB" w:rsidRPr="003A2543" w:rsidRDefault="00C42ECB" w:rsidP="00346400">
      <w:pPr>
        <w:numPr>
          <w:ilvl w:val="0"/>
          <w:numId w:val="35"/>
        </w:numPr>
        <w:autoSpaceDE w:val="0"/>
        <w:autoSpaceDN w:val="0"/>
        <w:ind w:left="0" w:firstLine="567"/>
        <w:jc w:val="both"/>
        <w:rPr>
          <w:rFonts w:ascii="Tahoma" w:hAnsi="Tahoma" w:cs="Tahoma"/>
          <w:i/>
          <w:sz w:val="22"/>
          <w:szCs w:val="22"/>
        </w:rPr>
      </w:pPr>
      <w:r w:rsidRPr="003A2543">
        <w:rPr>
          <w:rFonts w:ascii="Tahoma" w:hAnsi="Tahoma" w:cs="Tahoma"/>
          <w:i/>
          <w:sz w:val="22"/>
          <w:szCs w:val="22"/>
        </w:rPr>
        <w:t xml:space="preserve">состояние защитного слоя, трещины различного характера (их размеры и расположение), коррозионное разрушение бетона, наличие увлажнений и поверхностных выколов. Прочность бетона железобетонных конструкции определяется по ГОСТ 22690-2015 </w:t>
      </w:r>
      <w:r w:rsidRPr="003A2543">
        <w:rPr>
          <w:rFonts w:ascii="Tahoma" w:hAnsi="Tahoma" w:cs="Tahoma"/>
          <w:i/>
          <w:sz w:val="22"/>
          <w:szCs w:val="22"/>
        </w:rPr>
        <w:br/>
        <w:t xml:space="preserve">по </w:t>
      </w:r>
      <w:proofErr w:type="spellStart"/>
      <w:r w:rsidRPr="003A2543">
        <w:rPr>
          <w:rFonts w:ascii="Tahoma" w:hAnsi="Tahoma" w:cs="Tahoma"/>
          <w:i/>
          <w:sz w:val="22"/>
          <w:szCs w:val="22"/>
        </w:rPr>
        <w:t>градуировочным</w:t>
      </w:r>
      <w:proofErr w:type="spellEnd"/>
      <w:r w:rsidRPr="003A2543">
        <w:rPr>
          <w:rFonts w:ascii="Tahoma" w:hAnsi="Tahoma" w:cs="Tahoma"/>
          <w:i/>
          <w:sz w:val="22"/>
          <w:szCs w:val="22"/>
        </w:rPr>
        <w:t xml:space="preserve"> зависимостям, установленным комбинацией косвенного и прямого метода неразрушающего контроля. </w:t>
      </w:r>
      <w:r w:rsidR="00DF74DA" w:rsidRPr="003A2543">
        <w:rPr>
          <w:rFonts w:ascii="Tahoma" w:hAnsi="Tahoma" w:cs="Tahoma"/>
          <w:i/>
          <w:sz w:val="22"/>
          <w:szCs w:val="22"/>
        </w:rPr>
        <w:t>Места локальных вскрытий, в</w:t>
      </w:r>
      <w:r w:rsidRPr="003A2543">
        <w:rPr>
          <w:rFonts w:ascii="Tahoma" w:hAnsi="Tahoma" w:cs="Tahoma"/>
          <w:i/>
          <w:sz w:val="22"/>
          <w:szCs w:val="22"/>
        </w:rPr>
        <w:t xml:space="preserve">скрытие и заделка узлов и элементов конструкций выполняется силами </w:t>
      </w:r>
      <w:r w:rsidR="00DF74DA" w:rsidRPr="003A2543">
        <w:rPr>
          <w:rFonts w:ascii="Tahoma" w:hAnsi="Tahoma" w:cs="Tahoma"/>
          <w:i/>
          <w:sz w:val="22"/>
          <w:szCs w:val="22"/>
        </w:rPr>
        <w:t>Подрядчика</w:t>
      </w:r>
      <w:r w:rsidRPr="003A2543">
        <w:rPr>
          <w:rFonts w:ascii="Tahoma" w:hAnsi="Tahoma" w:cs="Tahoma"/>
          <w:i/>
          <w:sz w:val="22"/>
          <w:szCs w:val="22"/>
        </w:rPr>
        <w:t>.</w:t>
      </w:r>
    </w:p>
    <w:p w14:paraId="7E0BDEC0" w14:textId="6528259A" w:rsidR="00C42ECB" w:rsidRPr="00DF74DA" w:rsidRDefault="00C42ECB" w:rsidP="00DF74DA">
      <w:pPr>
        <w:pStyle w:val="af0"/>
        <w:numPr>
          <w:ilvl w:val="1"/>
          <w:numId w:val="34"/>
        </w:numPr>
        <w:ind w:hanging="1080"/>
        <w:jc w:val="both"/>
        <w:rPr>
          <w:rFonts w:ascii="Tahoma" w:hAnsi="Tahoma" w:cs="Tahoma"/>
          <w:i/>
          <w:sz w:val="22"/>
          <w:szCs w:val="22"/>
          <w:u w:val="single"/>
        </w:rPr>
      </w:pPr>
      <w:r w:rsidRPr="00DF74DA">
        <w:rPr>
          <w:rFonts w:ascii="Tahoma" w:hAnsi="Tahoma" w:cs="Tahoma"/>
          <w:i/>
          <w:sz w:val="22"/>
          <w:szCs w:val="22"/>
          <w:u w:val="single"/>
        </w:rPr>
        <w:t>Обследование стальных конструкций</w:t>
      </w:r>
    </w:p>
    <w:p w14:paraId="286D7A91" w14:textId="77777777" w:rsidR="00C42ECB" w:rsidRPr="00DF74DA" w:rsidRDefault="00C42ECB" w:rsidP="000D1188">
      <w:pPr>
        <w:ind w:firstLine="567"/>
        <w:jc w:val="both"/>
        <w:rPr>
          <w:rFonts w:ascii="Tahoma" w:hAnsi="Tahoma" w:cs="Tahoma"/>
          <w:i/>
          <w:sz w:val="22"/>
          <w:szCs w:val="22"/>
        </w:rPr>
      </w:pPr>
      <w:r w:rsidRPr="00DF74DA">
        <w:rPr>
          <w:rFonts w:ascii="Tahoma" w:hAnsi="Tahoma" w:cs="Tahoma"/>
          <w:i/>
          <w:sz w:val="22"/>
          <w:szCs w:val="22"/>
        </w:rPr>
        <w:t>Обследование стальных конструкций включает в себя определение:</w:t>
      </w:r>
    </w:p>
    <w:p w14:paraId="0B03C83F" w14:textId="77777777" w:rsidR="00C42ECB" w:rsidRPr="00DF74DA" w:rsidRDefault="00C42ECB" w:rsidP="000D1188">
      <w:pPr>
        <w:numPr>
          <w:ilvl w:val="0"/>
          <w:numId w:val="35"/>
        </w:numPr>
        <w:autoSpaceDE w:val="0"/>
        <w:autoSpaceDN w:val="0"/>
        <w:ind w:left="0" w:firstLine="567"/>
        <w:jc w:val="both"/>
        <w:rPr>
          <w:rFonts w:ascii="Tahoma" w:hAnsi="Tahoma" w:cs="Tahoma"/>
          <w:i/>
          <w:sz w:val="22"/>
          <w:szCs w:val="22"/>
        </w:rPr>
      </w:pPr>
      <w:r w:rsidRPr="00DF74DA">
        <w:rPr>
          <w:rFonts w:ascii="Tahoma" w:hAnsi="Tahoma" w:cs="Tahoma"/>
          <w:i/>
          <w:sz w:val="22"/>
          <w:szCs w:val="22"/>
        </w:rPr>
        <w:t>тип, геометрические размеры и параметры материалов конструкций;</w:t>
      </w:r>
    </w:p>
    <w:p w14:paraId="2B25DBE0" w14:textId="77777777" w:rsidR="00C42ECB" w:rsidRPr="00DF74DA" w:rsidRDefault="00C42ECB" w:rsidP="000D1188">
      <w:pPr>
        <w:numPr>
          <w:ilvl w:val="0"/>
          <w:numId w:val="35"/>
        </w:numPr>
        <w:autoSpaceDE w:val="0"/>
        <w:autoSpaceDN w:val="0"/>
        <w:ind w:left="0" w:firstLine="567"/>
        <w:jc w:val="both"/>
        <w:rPr>
          <w:rFonts w:ascii="Tahoma" w:hAnsi="Tahoma" w:cs="Tahoma"/>
          <w:i/>
          <w:sz w:val="22"/>
          <w:szCs w:val="22"/>
        </w:rPr>
      </w:pPr>
      <w:r w:rsidRPr="00DF74DA">
        <w:rPr>
          <w:rFonts w:ascii="Tahoma" w:hAnsi="Tahoma" w:cs="Tahoma"/>
          <w:i/>
          <w:sz w:val="22"/>
          <w:szCs w:val="22"/>
        </w:rPr>
        <w:t>прогибы и деформации конструкций;</w:t>
      </w:r>
    </w:p>
    <w:p w14:paraId="6670E2AF" w14:textId="77777777" w:rsidR="00C42ECB" w:rsidRPr="00DF74DA" w:rsidRDefault="00C42ECB" w:rsidP="000D1188">
      <w:pPr>
        <w:numPr>
          <w:ilvl w:val="0"/>
          <w:numId w:val="35"/>
        </w:numPr>
        <w:autoSpaceDE w:val="0"/>
        <w:autoSpaceDN w:val="0"/>
        <w:ind w:left="0" w:firstLine="567"/>
        <w:jc w:val="both"/>
        <w:rPr>
          <w:rFonts w:ascii="Tahoma" w:hAnsi="Tahoma" w:cs="Tahoma"/>
          <w:i/>
          <w:sz w:val="22"/>
          <w:szCs w:val="22"/>
        </w:rPr>
      </w:pPr>
      <w:r w:rsidRPr="00DF74DA">
        <w:rPr>
          <w:rFonts w:ascii="Tahoma" w:hAnsi="Tahoma" w:cs="Tahoma"/>
          <w:i/>
          <w:sz w:val="22"/>
          <w:szCs w:val="22"/>
        </w:rPr>
        <w:t>наличие дефектов и механических повреждений;</w:t>
      </w:r>
    </w:p>
    <w:p w14:paraId="13B54A43" w14:textId="77777777" w:rsidR="00C42ECB" w:rsidRPr="00DF74DA" w:rsidRDefault="00C42ECB" w:rsidP="000D1188">
      <w:pPr>
        <w:numPr>
          <w:ilvl w:val="0"/>
          <w:numId w:val="35"/>
        </w:numPr>
        <w:autoSpaceDE w:val="0"/>
        <w:autoSpaceDN w:val="0"/>
        <w:ind w:left="0" w:firstLine="567"/>
        <w:jc w:val="both"/>
        <w:rPr>
          <w:rFonts w:ascii="Tahoma" w:hAnsi="Tahoma" w:cs="Tahoma"/>
          <w:i/>
          <w:sz w:val="22"/>
          <w:szCs w:val="22"/>
        </w:rPr>
      </w:pPr>
      <w:r w:rsidRPr="00DF74DA">
        <w:rPr>
          <w:rFonts w:ascii="Tahoma" w:hAnsi="Tahoma" w:cs="Tahoma"/>
          <w:i/>
          <w:sz w:val="22"/>
          <w:szCs w:val="22"/>
        </w:rPr>
        <w:t xml:space="preserve">состояние сварных швов и болтовых соединений (величин и объемов трещин в основном металле, сварных швах и </w:t>
      </w:r>
      <w:proofErr w:type="spellStart"/>
      <w:r w:rsidRPr="00DF74DA">
        <w:rPr>
          <w:rFonts w:ascii="Tahoma" w:hAnsi="Tahoma" w:cs="Tahoma"/>
          <w:i/>
          <w:sz w:val="22"/>
          <w:szCs w:val="22"/>
        </w:rPr>
        <w:t>околошовной</w:t>
      </w:r>
      <w:proofErr w:type="spellEnd"/>
      <w:r w:rsidRPr="00DF74DA">
        <w:rPr>
          <w:rFonts w:ascii="Tahoma" w:hAnsi="Tahoma" w:cs="Tahoma"/>
          <w:i/>
          <w:sz w:val="22"/>
          <w:szCs w:val="22"/>
        </w:rPr>
        <w:t xml:space="preserve"> зоне, некачественного исполнения ремонтных сварных соединений, отсутствие и ослабление болтовых и заклепочных соединений);</w:t>
      </w:r>
    </w:p>
    <w:p w14:paraId="2CEEBB64" w14:textId="77777777" w:rsidR="00C42ECB" w:rsidRPr="00DF74DA" w:rsidRDefault="00C42ECB" w:rsidP="000D1188">
      <w:pPr>
        <w:numPr>
          <w:ilvl w:val="0"/>
          <w:numId w:val="35"/>
        </w:numPr>
        <w:autoSpaceDE w:val="0"/>
        <w:autoSpaceDN w:val="0"/>
        <w:ind w:left="0" w:firstLine="567"/>
        <w:jc w:val="both"/>
        <w:rPr>
          <w:rFonts w:ascii="Tahoma" w:hAnsi="Tahoma" w:cs="Tahoma"/>
          <w:i/>
          <w:sz w:val="22"/>
          <w:szCs w:val="22"/>
        </w:rPr>
      </w:pPr>
      <w:r w:rsidRPr="00DF74DA">
        <w:rPr>
          <w:rFonts w:ascii="Tahoma" w:hAnsi="Tahoma" w:cs="Tahoma"/>
          <w:i/>
          <w:sz w:val="22"/>
          <w:szCs w:val="22"/>
        </w:rPr>
        <w:t>состояние антикоррозионной защиты и огнезащиты конструкций;</w:t>
      </w:r>
    </w:p>
    <w:p w14:paraId="5D97B701" w14:textId="77777777" w:rsidR="00C42ECB" w:rsidRPr="00DF74DA" w:rsidRDefault="00C42ECB" w:rsidP="000D1188">
      <w:pPr>
        <w:numPr>
          <w:ilvl w:val="0"/>
          <w:numId w:val="35"/>
        </w:numPr>
        <w:autoSpaceDE w:val="0"/>
        <w:autoSpaceDN w:val="0"/>
        <w:ind w:left="0" w:firstLine="567"/>
        <w:jc w:val="both"/>
        <w:rPr>
          <w:rFonts w:ascii="Tahoma" w:hAnsi="Tahoma" w:cs="Tahoma"/>
          <w:i/>
          <w:sz w:val="22"/>
          <w:szCs w:val="22"/>
        </w:rPr>
      </w:pPr>
      <w:r w:rsidRPr="00DF74DA">
        <w:rPr>
          <w:rFonts w:ascii="Tahoma" w:hAnsi="Tahoma" w:cs="Tahoma"/>
          <w:i/>
          <w:sz w:val="22"/>
          <w:szCs w:val="22"/>
        </w:rPr>
        <w:t>коррозионные повреждения металла (вид коррозии и ее характеристики, площадь повреждений).</w:t>
      </w:r>
    </w:p>
    <w:p w14:paraId="66A7ED4C" w14:textId="521BF45F" w:rsidR="00C42ECB" w:rsidRPr="00DF74DA" w:rsidRDefault="00C42ECB" w:rsidP="000D1188">
      <w:pPr>
        <w:ind w:firstLine="567"/>
        <w:jc w:val="both"/>
        <w:rPr>
          <w:rFonts w:ascii="Tahoma" w:hAnsi="Tahoma" w:cs="Tahoma"/>
          <w:i/>
          <w:sz w:val="22"/>
          <w:szCs w:val="22"/>
        </w:rPr>
      </w:pPr>
      <w:r w:rsidRPr="00DF74DA">
        <w:rPr>
          <w:rFonts w:ascii="Tahoma" w:hAnsi="Tahoma" w:cs="Tahoma"/>
          <w:i/>
          <w:sz w:val="22"/>
          <w:szCs w:val="22"/>
        </w:rPr>
        <w:t xml:space="preserve">При отсутствии сертификатов на элементы конструкций с целью определения химического состава материалов и механических характеристик стали проводится отбор проб из несущих металлических конструкций (из наименее ответственных и нагруженных элементов) с последующим проведением лабораторных исследований. </w:t>
      </w:r>
    </w:p>
    <w:p w14:paraId="7263AC7E" w14:textId="43629F28" w:rsidR="00C42ECB" w:rsidRPr="00DF74DA" w:rsidRDefault="00C42ECB" w:rsidP="00DF74DA">
      <w:pPr>
        <w:pStyle w:val="af0"/>
        <w:numPr>
          <w:ilvl w:val="1"/>
          <w:numId w:val="34"/>
        </w:numPr>
        <w:tabs>
          <w:tab w:val="num" w:pos="426"/>
        </w:tabs>
        <w:ind w:right="57" w:hanging="1080"/>
        <w:jc w:val="both"/>
        <w:rPr>
          <w:rFonts w:ascii="Tahoma" w:hAnsi="Tahoma" w:cs="Tahoma"/>
          <w:i/>
          <w:sz w:val="22"/>
          <w:szCs w:val="22"/>
          <w:u w:val="single"/>
        </w:rPr>
      </w:pPr>
      <w:r w:rsidRPr="00DF74DA">
        <w:rPr>
          <w:rFonts w:ascii="Tahoma" w:hAnsi="Tahoma" w:cs="Tahoma"/>
          <w:i/>
          <w:sz w:val="22"/>
          <w:szCs w:val="22"/>
          <w:u w:val="single"/>
        </w:rPr>
        <w:t>Контроль пространственного положения</w:t>
      </w:r>
    </w:p>
    <w:p w14:paraId="74DD5C53" w14:textId="061780E6" w:rsidR="00C42ECB" w:rsidRPr="00DF74DA" w:rsidRDefault="00C42ECB" w:rsidP="000D1188">
      <w:pPr>
        <w:ind w:firstLine="567"/>
        <w:jc w:val="both"/>
        <w:rPr>
          <w:rFonts w:ascii="Tahoma" w:hAnsi="Tahoma" w:cs="Tahoma"/>
          <w:i/>
          <w:spacing w:val="-2"/>
          <w:sz w:val="22"/>
          <w:szCs w:val="22"/>
        </w:rPr>
      </w:pPr>
      <w:r w:rsidRPr="00DF74DA">
        <w:rPr>
          <w:rFonts w:ascii="Tahoma" w:hAnsi="Tahoma" w:cs="Tahoma"/>
          <w:i/>
          <w:sz w:val="22"/>
          <w:szCs w:val="22"/>
        </w:rPr>
        <w:t>Контролю подлежат отклонения осей колонн и опор от вертикали, вертикальные прогибы конструкций перекрытия и покрытия</w:t>
      </w:r>
      <w:r w:rsidR="00F43A4B">
        <w:rPr>
          <w:rFonts w:ascii="Tahoma" w:hAnsi="Tahoma" w:cs="Tahoma"/>
          <w:i/>
          <w:sz w:val="22"/>
          <w:szCs w:val="22"/>
        </w:rPr>
        <w:t>.</w:t>
      </w:r>
    </w:p>
    <w:p w14:paraId="6B2BD469" w14:textId="17F888FF" w:rsidR="00C42ECB" w:rsidRPr="00DF74DA" w:rsidRDefault="00DF74DA" w:rsidP="000D1188">
      <w:pPr>
        <w:tabs>
          <w:tab w:val="num" w:pos="426"/>
        </w:tabs>
        <w:ind w:left="57" w:right="57" w:firstLine="510"/>
        <w:jc w:val="both"/>
        <w:rPr>
          <w:rFonts w:ascii="Tahoma" w:hAnsi="Tahoma" w:cs="Tahoma"/>
          <w:i/>
          <w:sz w:val="22"/>
          <w:szCs w:val="22"/>
        </w:rPr>
      </w:pPr>
      <w:bookmarkStart w:id="2" w:name="_Toc163044273"/>
      <w:r>
        <w:rPr>
          <w:rFonts w:ascii="Tahoma" w:hAnsi="Tahoma" w:cs="Tahoma"/>
          <w:i/>
          <w:sz w:val="22"/>
          <w:szCs w:val="22"/>
        </w:rPr>
        <w:t>5.18.</w:t>
      </w:r>
      <w:r w:rsidR="00C42ECB" w:rsidRPr="00DF74DA">
        <w:rPr>
          <w:rFonts w:ascii="Tahoma" w:hAnsi="Tahoma" w:cs="Tahoma"/>
          <w:i/>
          <w:sz w:val="22"/>
          <w:szCs w:val="22"/>
        </w:rPr>
        <w:t xml:space="preserve"> Состав и объем работ по детальному (инструментальному) обследованию </w:t>
      </w:r>
      <w:bookmarkEnd w:id="2"/>
      <w:r w:rsidR="00C42ECB" w:rsidRPr="00DF74DA">
        <w:rPr>
          <w:rFonts w:ascii="Tahoma" w:hAnsi="Tahoma" w:cs="Tahoma"/>
          <w:i/>
          <w:sz w:val="22"/>
          <w:szCs w:val="22"/>
        </w:rPr>
        <w:t>инженерных систем</w:t>
      </w:r>
    </w:p>
    <w:p w14:paraId="0B80AE84" w14:textId="77777777" w:rsidR="00C42ECB" w:rsidRPr="00DF74DA" w:rsidRDefault="00C42ECB" w:rsidP="000D1188">
      <w:pPr>
        <w:numPr>
          <w:ilvl w:val="0"/>
          <w:numId w:val="35"/>
        </w:numPr>
        <w:autoSpaceDE w:val="0"/>
        <w:autoSpaceDN w:val="0"/>
        <w:ind w:left="0" w:firstLine="567"/>
        <w:jc w:val="both"/>
        <w:rPr>
          <w:rFonts w:ascii="Tahoma" w:hAnsi="Tahoma" w:cs="Tahoma"/>
          <w:i/>
          <w:sz w:val="22"/>
          <w:szCs w:val="22"/>
        </w:rPr>
      </w:pPr>
      <w:r w:rsidRPr="00DF74DA">
        <w:rPr>
          <w:rFonts w:ascii="Tahoma" w:hAnsi="Tahoma" w:cs="Tahoma"/>
          <w:i/>
          <w:sz w:val="22"/>
          <w:szCs w:val="22"/>
        </w:rPr>
        <w:t>уточнение фактических геометрических параметров системы и ее элементов (обследование трассировки инженерных систем);</w:t>
      </w:r>
    </w:p>
    <w:p w14:paraId="62B3C6DB" w14:textId="77777777" w:rsidR="00C42ECB" w:rsidRPr="00DF74DA" w:rsidRDefault="00C42ECB" w:rsidP="000D1188">
      <w:pPr>
        <w:numPr>
          <w:ilvl w:val="0"/>
          <w:numId w:val="35"/>
        </w:numPr>
        <w:autoSpaceDE w:val="0"/>
        <w:autoSpaceDN w:val="0"/>
        <w:ind w:left="0" w:firstLine="567"/>
        <w:jc w:val="both"/>
        <w:rPr>
          <w:rFonts w:ascii="Tahoma" w:hAnsi="Tahoma" w:cs="Tahoma"/>
          <w:i/>
          <w:sz w:val="22"/>
          <w:szCs w:val="22"/>
        </w:rPr>
      </w:pPr>
      <w:r w:rsidRPr="00DF74DA">
        <w:rPr>
          <w:rFonts w:ascii="Tahoma" w:hAnsi="Tahoma" w:cs="Tahoma"/>
          <w:i/>
          <w:sz w:val="22"/>
          <w:szCs w:val="22"/>
        </w:rPr>
        <w:t>наличие систем обогрева и теплоизоляции их характеристики, планы и разрезы прокладки трубопроводов, их диаметры, расстояния между трубопроводами, высотные отметки ярусов на которых расположены инженерные сети;</w:t>
      </w:r>
    </w:p>
    <w:p w14:paraId="25E0B5A6" w14:textId="77777777" w:rsidR="00C42ECB" w:rsidRPr="00DF74DA" w:rsidRDefault="00C42ECB" w:rsidP="000D1188">
      <w:pPr>
        <w:numPr>
          <w:ilvl w:val="0"/>
          <w:numId w:val="35"/>
        </w:numPr>
        <w:autoSpaceDE w:val="0"/>
        <w:autoSpaceDN w:val="0"/>
        <w:ind w:left="0" w:firstLine="567"/>
        <w:jc w:val="both"/>
        <w:rPr>
          <w:rFonts w:ascii="Tahoma" w:hAnsi="Tahoma" w:cs="Tahoma"/>
          <w:i/>
          <w:sz w:val="22"/>
          <w:szCs w:val="22"/>
        </w:rPr>
      </w:pPr>
      <w:r w:rsidRPr="00DF74DA">
        <w:rPr>
          <w:rFonts w:ascii="Tahoma" w:hAnsi="Tahoma" w:cs="Tahoma"/>
          <w:i/>
          <w:sz w:val="22"/>
          <w:szCs w:val="22"/>
        </w:rPr>
        <w:t>планы и разрезы прокладки кабельных трасс (степень заполнения кабельных сооружений существующими коммуникациями), расстояния между трубопроводами и кабельными трассами, отметки ярусов на которых расположены кабельные системы.</w:t>
      </w:r>
    </w:p>
    <w:p w14:paraId="26DD682A" w14:textId="6DC51468" w:rsidR="00C42ECB" w:rsidRPr="00F43A4B" w:rsidRDefault="00C42ECB" w:rsidP="00DF74DA">
      <w:pPr>
        <w:pStyle w:val="3"/>
        <w:keepLines w:val="0"/>
        <w:numPr>
          <w:ilvl w:val="1"/>
          <w:numId w:val="38"/>
        </w:numPr>
        <w:tabs>
          <w:tab w:val="left" w:pos="1276"/>
        </w:tabs>
        <w:spacing w:before="0"/>
        <w:rPr>
          <w:rFonts w:ascii="Tahoma" w:hAnsi="Tahoma" w:cs="Tahoma"/>
          <w:i/>
          <w:color w:val="auto"/>
          <w:sz w:val="22"/>
          <w:szCs w:val="22"/>
        </w:rPr>
      </w:pPr>
      <w:bookmarkStart w:id="3" w:name="_Toc175927563"/>
      <w:r w:rsidRPr="00F43A4B">
        <w:rPr>
          <w:rFonts w:ascii="Tahoma" w:hAnsi="Tahoma" w:cs="Tahoma"/>
          <w:i/>
          <w:color w:val="auto"/>
          <w:sz w:val="22"/>
          <w:szCs w:val="22"/>
        </w:rPr>
        <w:t>Проведение поверочных расчетов</w:t>
      </w:r>
      <w:bookmarkEnd w:id="3"/>
    </w:p>
    <w:p w14:paraId="16F1DD71" w14:textId="55932B40" w:rsidR="00C42ECB" w:rsidRPr="00DF74DA" w:rsidRDefault="00C42ECB" w:rsidP="000D1188">
      <w:pPr>
        <w:ind w:firstLine="567"/>
        <w:jc w:val="both"/>
        <w:rPr>
          <w:rFonts w:ascii="Tahoma" w:hAnsi="Tahoma" w:cs="Tahoma"/>
          <w:i/>
          <w:sz w:val="22"/>
          <w:szCs w:val="22"/>
        </w:rPr>
      </w:pPr>
      <w:r w:rsidRPr="00F43A4B">
        <w:rPr>
          <w:rFonts w:ascii="Tahoma" w:hAnsi="Tahoma" w:cs="Tahoma"/>
          <w:i/>
          <w:sz w:val="22"/>
          <w:szCs w:val="22"/>
        </w:rPr>
        <w:t>Выполнение поверочного расчета несущей способности существующего пространственного каркаса, фундаментов и грунтов основания здания по действующим нормам проектирования с учетом полученных в результате обследования: геометрических параметров конструкций, фактической прочности строительных материалов и грунтов основания</w:t>
      </w:r>
      <w:r w:rsidRPr="00DF74DA">
        <w:rPr>
          <w:rFonts w:ascii="Tahoma" w:hAnsi="Tahoma" w:cs="Tahoma"/>
          <w:i/>
          <w:sz w:val="22"/>
          <w:szCs w:val="22"/>
        </w:rPr>
        <w:t xml:space="preserve">, действующих нагрузок (статических и динамических), уточненной расчетной схемы, имеющихся дефектов </w:t>
      </w:r>
      <w:r w:rsidRPr="00DF74DA">
        <w:rPr>
          <w:rFonts w:ascii="Tahoma" w:hAnsi="Tahoma" w:cs="Tahoma"/>
          <w:i/>
          <w:sz w:val="22"/>
          <w:szCs w:val="22"/>
        </w:rPr>
        <w:br/>
        <w:t xml:space="preserve">и повреждений. </w:t>
      </w:r>
    </w:p>
    <w:p w14:paraId="50FDB75A" w14:textId="36F58644" w:rsidR="00C42ECB" w:rsidRPr="00B94D4C" w:rsidRDefault="00C42ECB" w:rsidP="00B94D4C">
      <w:pPr>
        <w:tabs>
          <w:tab w:val="num" w:pos="426"/>
        </w:tabs>
        <w:ind w:firstLine="567"/>
        <w:jc w:val="both"/>
        <w:rPr>
          <w:rFonts w:ascii="Tahoma" w:hAnsi="Tahoma" w:cs="Tahoma"/>
          <w:i/>
          <w:sz w:val="22"/>
          <w:szCs w:val="22"/>
        </w:rPr>
      </w:pPr>
      <w:r w:rsidRPr="00DF74DA">
        <w:rPr>
          <w:rFonts w:ascii="Tahoma" w:hAnsi="Tahoma" w:cs="Tahoma"/>
          <w:i/>
          <w:sz w:val="22"/>
          <w:szCs w:val="22"/>
        </w:rPr>
        <w:t xml:space="preserve">Выполнение расчета на устойчивость здания против прогрессирующего обрушения. </w:t>
      </w:r>
      <w:r w:rsidRPr="00DF74DA">
        <w:rPr>
          <w:rFonts w:ascii="Tahoma" w:hAnsi="Tahoma" w:cs="Tahoma"/>
          <w:i/>
          <w:sz w:val="22"/>
          <w:szCs w:val="22"/>
        </w:rPr>
        <w:br/>
        <w:t xml:space="preserve">Сценарии </w:t>
      </w:r>
      <w:r w:rsidRPr="00B94D4C">
        <w:rPr>
          <w:rFonts w:ascii="Tahoma" w:hAnsi="Tahoma" w:cs="Tahoma"/>
          <w:i/>
          <w:sz w:val="22"/>
          <w:szCs w:val="22"/>
        </w:rPr>
        <w:t>аварийной ситуации согласовываются с Заказчиком.</w:t>
      </w:r>
    </w:p>
    <w:p w14:paraId="306FEAB6" w14:textId="340402D5" w:rsidR="00C42ECB" w:rsidRPr="00B94D4C" w:rsidRDefault="00C42ECB" w:rsidP="00B94D4C">
      <w:pPr>
        <w:tabs>
          <w:tab w:val="num" w:pos="426"/>
        </w:tabs>
        <w:ind w:firstLine="567"/>
        <w:jc w:val="both"/>
        <w:rPr>
          <w:rFonts w:ascii="Tahoma" w:hAnsi="Tahoma" w:cs="Tahoma"/>
          <w:i/>
          <w:sz w:val="22"/>
          <w:szCs w:val="22"/>
        </w:rPr>
      </w:pPr>
      <w:r w:rsidRPr="00B94D4C">
        <w:rPr>
          <w:rFonts w:ascii="Tahoma" w:hAnsi="Tahoma" w:cs="Tahoma"/>
          <w:i/>
          <w:sz w:val="22"/>
          <w:szCs w:val="22"/>
        </w:rPr>
        <w:t>Выполнение теплотехнического расчета ограждающих конструкций.</w:t>
      </w:r>
    </w:p>
    <w:p w14:paraId="7799C870" w14:textId="43894008" w:rsidR="00B94D4C" w:rsidRDefault="00E9707E" w:rsidP="00B94D4C">
      <w:pPr>
        <w:widowControl w:val="0"/>
        <w:numPr>
          <w:ilvl w:val="0"/>
          <w:numId w:val="38"/>
        </w:numPr>
        <w:tabs>
          <w:tab w:val="left" w:pos="851"/>
        </w:tabs>
        <w:autoSpaceDE w:val="0"/>
        <w:autoSpaceDN w:val="0"/>
        <w:ind w:left="-142" w:right="57" w:firstLine="568"/>
        <w:jc w:val="both"/>
        <w:rPr>
          <w:rFonts w:ascii="Tahoma" w:hAnsi="Tahoma" w:cs="Tahoma"/>
          <w:i/>
          <w:sz w:val="22"/>
          <w:szCs w:val="22"/>
        </w:rPr>
      </w:pPr>
      <w:r w:rsidRPr="00B94D4C">
        <w:rPr>
          <w:rFonts w:ascii="Tahoma" w:eastAsiaTheme="minorHAnsi" w:hAnsi="Tahoma" w:cs="Tahoma"/>
          <w:i/>
          <w:sz w:val="22"/>
          <w:szCs w:val="22"/>
          <w:lang w:eastAsia="en-US"/>
        </w:rPr>
        <w:t>Составление технического отчета с выводами по результатам обследования, рекомендациями по обеспечению требуемых величин прочности, о категории технического состояния этих конструкций с решением об их дальнейшей эксплуатации определением причин возникновения деформаций и дефектов</w:t>
      </w:r>
      <w:r w:rsidR="00B94D4C" w:rsidRPr="00B94D4C">
        <w:rPr>
          <w:rFonts w:ascii="Tahoma" w:eastAsiaTheme="minorHAnsi" w:hAnsi="Tahoma" w:cs="Tahoma"/>
          <w:i/>
          <w:sz w:val="22"/>
          <w:szCs w:val="22"/>
          <w:lang w:eastAsia="en-US"/>
        </w:rPr>
        <w:t xml:space="preserve">, </w:t>
      </w:r>
      <w:r w:rsidR="00B94D4C" w:rsidRPr="00B94D4C">
        <w:rPr>
          <w:rFonts w:ascii="Tahoma" w:hAnsi="Tahoma" w:cs="Tahoma"/>
          <w:i/>
          <w:sz w:val="22"/>
          <w:szCs w:val="22"/>
        </w:rPr>
        <w:t>о категории технического состояния несущ</w:t>
      </w:r>
      <w:r w:rsidR="001A2F9A">
        <w:rPr>
          <w:rFonts w:ascii="Tahoma" w:hAnsi="Tahoma" w:cs="Tahoma"/>
          <w:i/>
          <w:sz w:val="22"/>
          <w:szCs w:val="22"/>
        </w:rPr>
        <w:t xml:space="preserve">их конструкций здания в целом; </w:t>
      </w:r>
      <w:r w:rsidR="00B94D4C" w:rsidRPr="00B94D4C">
        <w:rPr>
          <w:rFonts w:ascii="Tahoma" w:hAnsi="Tahoma" w:cs="Tahoma"/>
          <w:i/>
          <w:sz w:val="22"/>
          <w:szCs w:val="22"/>
        </w:rPr>
        <w:t>возмож</w:t>
      </w:r>
      <w:r w:rsidR="00B94D4C">
        <w:rPr>
          <w:rFonts w:ascii="Tahoma" w:hAnsi="Tahoma" w:cs="Tahoma"/>
          <w:i/>
          <w:sz w:val="22"/>
          <w:szCs w:val="22"/>
        </w:rPr>
        <w:t>ности безопасной эксплуатации /</w:t>
      </w:r>
      <w:r w:rsidR="00B94D4C" w:rsidRPr="00B94D4C">
        <w:rPr>
          <w:rFonts w:ascii="Tahoma" w:hAnsi="Tahoma" w:cs="Tahoma"/>
          <w:i/>
          <w:sz w:val="22"/>
          <w:szCs w:val="22"/>
        </w:rPr>
        <w:t>реконструкции (в случае необходимости) объекта обследования.</w:t>
      </w:r>
    </w:p>
    <w:p w14:paraId="10818658" w14:textId="77777777" w:rsidR="00EE3CA4" w:rsidRDefault="00EE3CA4" w:rsidP="006467EE">
      <w:pPr>
        <w:ind w:left="426"/>
        <w:jc w:val="both"/>
        <w:rPr>
          <w:rFonts w:ascii="Tahoma" w:hAnsi="Tahoma" w:cs="Tahoma"/>
          <w:color w:val="000000"/>
          <w:sz w:val="22"/>
          <w:szCs w:val="22"/>
        </w:rPr>
      </w:pPr>
    </w:p>
    <w:p w14:paraId="540BAAB2" w14:textId="77777777" w:rsidR="00B86217" w:rsidRPr="008B1009" w:rsidRDefault="00B86217" w:rsidP="00DF74DA">
      <w:pPr>
        <w:numPr>
          <w:ilvl w:val="0"/>
          <w:numId w:val="38"/>
        </w:numPr>
        <w:ind w:left="426" w:hanging="284"/>
        <w:jc w:val="both"/>
        <w:rPr>
          <w:rFonts w:ascii="Tahoma" w:hAnsi="Tahoma" w:cs="Tahoma"/>
          <w:color w:val="000000"/>
          <w:sz w:val="22"/>
          <w:szCs w:val="22"/>
        </w:rPr>
      </w:pPr>
      <w:r w:rsidRPr="008B1009">
        <w:rPr>
          <w:rFonts w:ascii="Tahoma" w:hAnsi="Tahoma" w:cs="Tahoma"/>
          <w:color w:val="000000"/>
          <w:sz w:val="22"/>
          <w:szCs w:val="22"/>
        </w:rPr>
        <w:t>В объем обследования входят следующие здания и сооружения:</w:t>
      </w:r>
    </w:p>
    <w:p w14:paraId="5EA05401" w14:textId="107B50D1" w:rsidR="00985210" w:rsidRPr="008B1009" w:rsidRDefault="007237BA" w:rsidP="00DF74DA">
      <w:pPr>
        <w:widowControl w:val="0"/>
        <w:numPr>
          <w:ilvl w:val="1"/>
          <w:numId w:val="38"/>
        </w:numPr>
        <w:tabs>
          <w:tab w:val="left" w:pos="993"/>
        </w:tabs>
        <w:ind w:left="1134" w:hanging="708"/>
        <w:jc w:val="both"/>
        <w:rPr>
          <w:rFonts w:ascii="Tahoma" w:hAnsi="Tahoma" w:cs="Tahoma"/>
          <w:sz w:val="22"/>
          <w:szCs w:val="22"/>
        </w:rPr>
      </w:pPr>
      <w:r w:rsidRPr="008B1009">
        <w:rPr>
          <w:rFonts w:ascii="Tahoma" w:eastAsiaTheme="minorHAnsi" w:hAnsi="Tahoma" w:cs="Tahoma"/>
          <w:sz w:val="22"/>
          <w:szCs w:val="22"/>
          <w:lang w:eastAsia="en-US"/>
        </w:rPr>
        <w:t>Наименование:</w:t>
      </w:r>
      <w:r w:rsidR="004C74F7" w:rsidRPr="008B1009">
        <w:rPr>
          <w:rFonts w:ascii="Tahoma" w:eastAsiaTheme="minorHAnsi" w:hAnsi="Tahoma" w:cs="Tahoma"/>
          <w:sz w:val="22"/>
          <w:szCs w:val="22"/>
          <w:lang w:eastAsia="en-US"/>
        </w:rPr>
        <w:t xml:space="preserve"> </w:t>
      </w:r>
      <w:r w:rsidR="001A2F9A" w:rsidRPr="008B1009">
        <w:rPr>
          <w:rFonts w:ascii="Tahoma" w:eastAsiaTheme="minorHAnsi" w:hAnsi="Tahoma" w:cs="Tahoma"/>
          <w:sz w:val="22"/>
          <w:szCs w:val="22"/>
          <w:lang w:eastAsia="en-US"/>
        </w:rPr>
        <w:t>Здание склад самолетных грузов № 1.</w:t>
      </w:r>
    </w:p>
    <w:p w14:paraId="62509CCC" w14:textId="721F8E87" w:rsidR="001A2F9A" w:rsidRPr="008B1009" w:rsidRDefault="001A2F9A" w:rsidP="001A2F9A">
      <w:pPr>
        <w:widowControl w:val="0"/>
        <w:tabs>
          <w:tab w:val="left" w:pos="1134"/>
        </w:tabs>
        <w:ind w:left="1134" w:hanging="141"/>
        <w:jc w:val="both"/>
        <w:rPr>
          <w:rFonts w:ascii="Tahoma" w:hAnsi="Tahoma" w:cs="Tahoma"/>
          <w:sz w:val="22"/>
          <w:szCs w:val="22"/>
        </w:rPr>
      </w:pPr>
      <w:r w:rsidRPr="008B1009">
        <w:rPr>
          <w:rFonts w:ascii="Tahoma" w:eastAsiaTheme="minorHAnsi" w:hAnsi="Tahoma" w:cs="Tahoma"/>
          <w:sz w:val="22"/>
          <w:szCs w:val="22"/>
          <w:lang w:eastAsia="en-US"/>
        </w:rPr>
        <w:t>Кадастровый номер объекта:</w:t>
      </w:r>
      <w:r w:rsidRPr="008B1009">
        <w:rPr>
          <w:rFonts w:ascii="Tahoma" w:hAnsi="Tahoma" w:cs="Tahoma"/>
          <w:sz w:val="22"/>
          <w:szCs w:val="22"/>
        </w:rPr>
        <w:t xml:space="preserve"> 24:55:0700001:843.</w:t>
      </w:r>
    </w:p>
    <w:p w14:paraId="47C38AB9" w14:textId="2EDC15D1" w:rsidR="007237BA" w:rsidRPr="008B1009" w:rsidRDefault="00985210" w:rsidP="001A2F9A">
      <w:pPr>
        <w:widowControl w:val="0"/>
        <w:ind w:left="993"/>
        <w:jc w:val="both"/>
        <w:rPr>
          <w:rFonts w:ascii="Tahoma" w:hAnsi="Tahoma" w:cs="Tahoma"/>
          <w:sz w:val="22"/>
          <w:szCs w:val="22"/>
        </w:rPr>
      </w:pPr>
      <w:r w:rsidRPr="008B1009">
        <w:rPr>
          <w:rFonts w:ascii="Tahoma" w:eastAsiaTheme="minorHAnsi" w:hAnsi="Tahoma" w:cs="Tahoma"/>
          <w:sz w:val="22"/>
          <w:szCs w:val="22"/>
          <w:lang w:eastAsia="en-US"/>
        </w:rPr>
        <w:t xml:space="preserve">Границы обследуемого участка: </w:t>
      </w:r>
      <w:r w:rsidR="001A2F9A" w:rsidRPr="008B1009">
        <w:rPr>
          <w:rFonts w:ascii="Tahoma" w:eastAsiaTheme="minorHAnsi" w:hAnsi="Tahoma" w:cs="Tahoma"/>
          <w:sz w:val="22"/>
          <w:szCs w:val="22"/>
          <w:lang w:eastAsia="en-US"/>
        </w:rPr>
        <w:t>объект расположен в границах земельного участка с кадастровым номером 24:55:0700001:13.</w:t>
      </w:r>
    </w:p>
    <w:p w14:paraId="27ABBA31" w14:textId="62C253E2" w:rsidR="007237BA" w:rsidRPr="008B1009" w:rsidRDefault="007237BA" w:rsidP="006467EE">
      <w:pPr>
        <w:widowControl w:val="0"/>
        <w:tabs>
          <w:tab w:val="left" w:pos="993"/>
        </w:tabs>
        <w:ind w:left="1134" w:hanging="141"/>
        <w:jc w:val="both"/>
        <w:rPr>
          <w:rFonts w:ascii="Tahoma" w:hAnsi="Tahoma" w:cs="Tahoma"/>
          <w:sz w:val="22"/>
          <w:szCs w:val="22"/>
        </w:rPr>
      </w:pPr>
      <w:r w:rsidRPr="008B1009">
        <w:rPr>
          <w:rFonts w:ascii="Tahoma" w:eastAsiaTheme="minorHAnsi" w:hAnsi="Tahoma" w:cs="Tahoma"/>
          <w:sz w:val="22"/>
          <w:szCs w:val="22"/>
          <w:lang w:eastAsia="en-US"/>
        </w:rPr>
        <w:t xml:space="preserve">Год ввода в эксплуатацию: </w:t>
      </w:r>
      <w:r w:rsidR="001A2F9A" w:rsidRPr="008B1009">
        <w:rPr>
          <w:rFonts w:ascii="Tahoma" w:eastAsiaTheme="minorHAnsi" w:hAnsi="Tahoma" w:cs="Tahoma"/>
          <w:sz w:val="22"/>
          <w:szCs w:val="22"/>
          <w:lang w:eastAsia="en-US"/>
        </w:rPr>
        <w:t>1989 г.</w:t>
      </w:r>
    </w:p>
    <w:p w14:paraId="0212B243" w14:textId="15CB8847" w:rsidR="007237BA" w:rsidRPr="002A5355" w:rsidRDefault="007237BA" w:rsidP="006467EE">
      <w:pPr>
        <w:widowControl w:val="0"/>
        <w:tabs>
          <w:tab w:val="left" w:pos="993"/>
        </w:tabs>
        <w:ind w:left="1134" w:hanging="141"/>
        <w:jc w:val="both"/>
        <w:rPr>
          <w:rFonts w:ascii="Tahoma" w:hAnsi="Tahoma" w:cs="Tahoma"/>
          <w:sz w:val="22"/>
          <w:szCs w:val="22"/>
        </w:rPr>
      </w:pPr>
      <w:r w:rsidRPr="008B1009">
        <w:rPr>
          <w:rFonts w:ascii="Tahoma" w:eastAsiaTheme="minorHAnsi" w:hAnsi="Tahoma" w:cs="Tahoma"/>
          <w:sz w:val="22"/>
          <w:szCs w:val="22"/>
          <w:lang w:eastAsia="en-US"/>
        </w:rPr>
        <w:t>Строительный объем:</w:t>
      </w:r>
      <w:r w:rsidR="004C74F7" w:rsidRPr="008B1009">
        <w:rPr>
          <w:rFonts w:ascii="Tahoma" w:eastAsiaTheme="minorHAnsi" w:hAnsi="Tahoma" w:cs="Tahoma"/>
          <w:i/>
          <w:color w:val="0000FF"/>
          <w:sz w:val="22"/>
          <w:szCs w:val="22"/>
          <w:lang w:eastAsia="en-US"/>
        </w:rPr>
        <w:t xml:space="preserve"> </w:t>
      </w:r>
      <w:r w:rsidR="002A5355" w:rsidRPr="008B1009">
        <w:rPr>
          <w:rFonts w:ascii="Tahoma" w:eastAsiaTheme="minorHAnsi" w:hAnsi="Tahoma" w:cs="Tahoma"/>
          <w:sz w:val="22"/>
          <w:szCs w:val="22"/>
          <w:lang w:eastAsia="en-US"/>
        </w:rPr>
        <w:t>16697</w:t>
      </w:r>
      <w:r w:rsidR="002A5355" w:rsidRPr="008B1009">
        <w:rPr>
          <w:rFonts w:ascii="Tahoma" w:eastAsiaTheme="minorHAnsi" w:hAnsi="Tahoma" w:cs="Tahoma"/>
          <w:sz w:val="22"/>
          <w:szCs w:val="22"/>
          <w:lang w:eastAsia="en-US"/>
        </w:rPr>
        <w:t xml:space="preserve"> м</w:t>
      </w:r>
      <w:r w:rsidR="002A5355" w:rsidRPr="008B1009">
        <w:rPr>
          <w:rFonts w:ascii="Tahoma" w:eastAsiaTheme="minorHAnsi" w:hAnsi="Tahoma" w:cs="Tahoma"/>
          <w:sz w:val="22"/>
          <w:szCs w:val="22"/>
          <w:vertAlign w:val="superscript"/>
          <w:lang w:eastAsia="en-US"/>
        </w:rPr>
        <w:t>3</w:t>
      </w:r>
      <w:r w:rsidR="002A5355" w:rsidRPr="008B1009">
        <w:rPr>
          <w:rFonts w:ascii="Tahoma" w:eastAsiaTheme="minorHAnsi" w:hAnsi="Tahoma" w:cs="Tahoma"/>
          <w:sz w:val="22"/>
          <w:szCs w:val="22"/>
          <w:lang w:eastAsia="en-US"/>
        </w:rPr>
        <w:t>.</w:t>
      </w:r>
    </w:p>
    <w:p w14:paraId="0C8C4603" w14:textId="7079D00E" w:rsidR="007237BA" w:rsidRPr="002A5355" w:rsidRDefault="007237BA" w:rsidP="008B1009">
      <w:pPr>
        <w:widowControl w:val="0"/>
        <w:tabs>
          <w:tab w:val="left" w:pos="993"/>
        </w:tabs>
        <w:ind w:left="1134" w:hanging="141"/>
        <w:jc w:val="both"/>
        <w:rPr>
          <w:rFonts w:ascii="Tahoma" w:hAnsi="Tahoma" w:cs="Tahoma"/>
          <w:sz w:val="22"/>
          <w:szCs w:val="22"/>
        </w:rPr>
      </w:pPr>
      <w:r w:rsidRPr="002A5355">
        <w:rPr>
          <w:rFonts w:ascii="Tahoma" w:eastAsiaTheme="minorHAnsi" w:hAnsi="Tahoma" w:cs="Tahoma"/>
          <w:sz w:val="22"/>
          <w:szCs w:val="22"/>
          <w:lang w:eastAsia="en-US"/>
        </w:rPr>
        <w:t xml:space="preserve">Размеры </w:t>
      </w:r>
      <w:r w:rsidR="002A5355" w:rsidRPr="00AD7C07">
        <w:rPr>
          <w:rFonts w:ascii="Tahoma" w:eastAsiaTheme="minorHAnsi" w:hAnsi="Tahoma" w:cs="Tahoma"/>
          <w:sz w:val="22"/>
          <w:szCs w:val="22"/>
          <w:lang w:eastAsia="en-US"/>
        </w:rPr>
        <w:t>согласно тех</w:t>
      </w:r>
      <w:r w:rsidR="008B1009">
        <w:rPr>
          <w:rFonts w:ascii="Tahoma" w:eastAsiaTheme="minorHAnsi" w:hAnsi="Tahoma" w:cs="Tahoma"/>
          <w:sz w:val="22"/>
          <w:szCs w:val="22"/>
          <w:lang w:eastAsia="en-US"/>
        </w:rPr>
        <w:t xml:space="preserve">. </w:t>
      </w:r>
      <w:r w:rsidR="002A5355" w:rsidRPr="00AD7C07">
        <w:rPr>
          <w:rFonts w:ascii="Tahoma" w:eastAsiaTheme="minorHAnsi" w:hAnsi="Tahoma" w:cs="Tahoma"/>
          <w:sz w:val="22"/>
          <w:szCs w:val="22"/>
          <w:lang w:eastAsia="en-US"/>
        </w:rPr>
        <w:t>паспорта</w:t>
      </w:r>
      <w:r w:rsidRPr="002A5355">
        <w:rPr>
          <w:rFonts w:ascii="Tahoma" w:eastAsiaTheme="minorHAnsi" w:hAnsi="Tahoma" w:cs="Tahoma"/>
          <w:sz w:val="22"/>
          <w:szCs w:val="22"/>
          <w:lang w:eastAsia="en-US"/>
        </w:rPr>
        <w:t xml:space="preserve">: </w:t>
      </w:r>
      <w:r w:rsidR="000C40CA" w:rsidRPr="002A5355">
        <w:rPr>
          <w:rFonts w:ascii="Tahoma" w:eastAsiaTheme="minorHAnsi" w:hAnsi="Tahoma" w:cs="Tahoma"/>
          <w:sz w:val="22"/>
          <w:szCs w:val="22"/>
          <w:lang w:eastAsia="en-US"/>
        </w:rPr>
        <w:t>26*52 м,</w:t>
      </w:r>
      <w:r w:rsidR="00CD7CA3" w:rsidRPr="002A5355">
        <w:rPr>
          <w:rFonts w:ascii="Tahoma" w:eastAsiaTheme="minorHAnsi" w:hAnsi="Tahoma" w:cs="Tahoma"/>
          <w:i/>
          <w:sz w:val="22"/>
          <w:szCs w:val="22"/>
          <w:lang w:eastAsia="en-US"/>
        </w:rPr>
        <w:t xml:space="preserve"> </w:t>
      </w:r>
      <w:r w:rsidR="002A5355" w:rsidRPr="002A5355">
        <w:rPr>
          <w:rFonts w:ascii="Tahoma" w:eastAsiaTheme="minorHAnsi" w:hAnsi="Tahoma" w:cs="Tahoma"/>
          <w:sz w:val="22"/>
          <w:szCs w:val="22"/>
          <w:lang w:eastAsia="en-US"/>
        </w:rPr>
        <w:t xml:space="preserve">общая </w:t>
      </w:r>
      <w:r w:rsidR="00CD7CA3" w:rsidRPr="002A5355">
        <w:rPr>
          <w:rFonts w:ascii="Tahoma" w:eastAsiaTheme="minorHAnsi" w:hAnsi="Tahoma" w:cs="Tahoma"/>
          <w:sz w:val="22"/>
          <w:szCs w:val="22"/>
          <w:lang w:eastAsia="en-US"/>
        </w:rPr>
        <w:t xml:space="preserve">площадь </w:t>
      </w:r>
      <w:r w:rsidR="008B1009">
        <w:rPr>
          <w:rFonts w:ascii="Tahoma" w:eastAsiaTheme="minorHAnsi" w:hAnsi="Tahoma" w:cs="Tahoma"/>
          <w:sz w:val="22"/>
          <w:szCs w:val="22"/>
          <w:lang w:eastAsia="en-US"/>
        </w:rPr>
        <w:t xml:space="preserve">1711,1 кв. </w:t>
      </w:r>
      <w:r w:rsidR="00CD7CA3" w:rsidRPr="002A5355">
        <w:rPr>
          <w:rFonts w:ascii="Tahoma" w:eastAsiaTheme="minorHAnsi" w:hAnsi="Tahoma" w:cs="Tahoma"/>
          <w:sz w:val="22"/>
          <w:szCs w:val="22"/>
          <w:lang w:eastAsia="en-US"/>
        </w:rPr>
        <w:t>м.</w:t>
      </w:r>
    </w:p>
    <w:p w14:paraId="7C6695C3" w14:textId="55F0BC59" w:rsidR="007237BA" w:rsidRPr="002A5355" w:rsidRDefault="007237BA" w:rsidP="006467EE">
      <w:pPr>
        <w:widowControl w:val="0"/>
        <w:tabs>
          <w:tab w:val="left" w:pos="993"/>
        </w:tabs>
        <w:ind w:left="1134" w:hanging="141"/>
        <w:jc w:val="both"/>
        <w:rPr>
          <w:rFonts w:ascii="Tahoma" w:hAnsi="Tahoma" w:cs="Tahoma"/>
          <w:sz w:val="22"/>
          <w:szCs w:val="22"/>
        </w:rPr>
      </w:pPr>
      <w:r w:rsidRPr="002A5355">
        <w:rPr>
          <w:rFonts w:ascii="Tahoma" w:eastAsiaTheme="minorHAnsi" w:hAnsi="Tahoma" w:cs="Tahoma"/>
          <w:sz w:val="22"/>
          <w:szCs w:val="22"/>
          <w:lang w:eastAsia="en-US"/>
        </w:rPr>
        <w:t>Этажность:</w:t>
      </w:r>
      <w:r w:rsidR="004C74F7" w:rsidRPr="002A5355">
        <w:rPr>
          <w:rFonts w:ascii="Tahoma" w:eastAsiaTheme="minorHAnsi" w:hAnsi="Tahoma" w:cs="Tahoma"/>
          <w:i/>
          <w:color w:val="0000FF"/>
          <w:sz w:val="22"/>
          <w:szCs w:val="22"/>
          <w:lang w:eastAsia="en-US"/>
        </w:rPr>
        <w:t xml:space="preserve"> </w:t>
      </w:r>
      <w:r w:rsidR="001A2F9A" w:rsidRPr="002A5355">
        <w:rPr>
          <w:rFonts w:ascii="Tahoma" w:eastAsiaTheme="minorHAnsi" w:hAnsi="Tahoma" w:cs="Tahoma"/>
          <w:sz w:val="22"/>
          <w:szCs w:val="22"/>
          <w:lang w:eastAsia="en-US"/>
        </w:rPr>
        <w:t>3.</w:t>
      </w:r>
    </w:p>
    <w:p w14:paraId="068C4E48" w14:textId="29694C58" w:rsidR="007237BA" w:rsidRPr="002A5355" w:rsidRDefault="007237BA" w:rsidP="006467EE">
      <w:pPr>
        <w:widowControl w:val="0"/>
        <w:tabs>
          <w:tab w:val="left" w:pos="993"/>
        </w:tabs>
        <w:ind w:left="1418" w:hanging="425"/>
        <w:jc w:val="both"/>
        <w:rPr>
          <w:rFonts w:ascii="Tahoma" w:hAnsi="Tahoma" w:cs="Tahoma"/>
          <w:sz w:val="22"/>
          <w:szCs w:val="22"/>
        </w:rPr>
      </w:pPr>
      <w:r w:rsidRPr="002A5355">
        <w:rPr>
          <w:rFonts w:ascii="Tahoma" w:eastAsiaTheme="minorHAnsi" w:hAnsi="Tahoma" w:cs="Tahoma"/>
          <w:sz w:val="22"/>
          <w:szCs w:val="22"/>
          <w:lang w:eastAsia="en-US"/>
        </w:rPr>
        <w:t>Уровень ответственности:</w:t>
      </w:r>
      <w:r w:rsidR="004C74F7" w:rsidRPr="002A5355">
        <w:rPr>
          <w:rFonts w:ascii="Tahoma" w:eastAsiaTheme="minorHAnsi" w:hAnsi="Tahoma" w:cs="Tahoma"/>
          <w:i/>
          <w:color w:val="0000FF"/>
          <w:sz w:val="22"/>
          <w:szCs w:val="22"/>
          <w:lang w:eastAsia="en-US"/>
        </w:rPr>
        <w:t xml:space="preserve"> </w:t>
      </w:r>
      <w:r w:rsidR="00DC1D9F" w:rsidRPr="002A5355">
        <w:rPr>
          <w:rFonts w:ascii="Tahoma" w:eastAsiaTheme="minorHAnsi" w:hAnsi="Tahoma" w:cs="Tahoma"/>
          <w:sz w:val="22"/>
          <w:szCs w:val="22"/>
          <w:lang w:eastAsia="en-US"/>
        </w:rPr>
        <w:t>нормальный.</w:t>
      </w:r>
    </w:p>
    <w:p w14:paraId="4AD5917A" w14:textId="33049C6D" w:rsidR="001A2F9A" w:rsidRPr="002A5355" w:rsidRDefault="001A2F9A" w:rsidP="001A2F9A">
      <w:pPr>
        <w:widowControl w:val="0"/>
        <w:numPr>
          <w:ilvl w:val="1"/>
          <w:numId w:val="38"/>
        </w:numPr>
        <w:tabs>
          <w:tab w:val="left" w:pos="993"/>
        </w:tabs>
        <w:ind w:left="1134" w:hanging="708"/>
        <w:jc w:val="both"/>
        <w:rPr>
          <w:rFonts w:ascii="Tahoma" w:hAnsi="Tahoma" w:cs="Tahoma"/>
          <w:sz w:val="22"/>
          <w:szCs w:val="22"/>
        </w:rPr>
      </w:pPr>
      <w:r w:rsidRPr="002A5355">
        <w:rPr>
          <w:rFonts w:ascii="Tahoma" w:eastAsiaTheme="minorHAnsi" w:hAnsi="Tahoma" w:cs="Tahoma"/>
          <w:sz w:val="22"/>
          <w:szCs w:val="22"/>
          <w:lang w:eastAsia="en-US"/>
        </w:rPr>
        <w:t>Наименование: Здание склад самолетных грузов № 2.</w:t>
      </w:r>
    </w:p>
    <w:p w14:paraId="7E3ADCCB" w14:textId="2B9BF6D8" w:rsidR="001A2F9A" w:rsidRPr="002A5355" w:rsidRDefault="001A2F9A" w:rsidP="001A2F9A">
      <w:pPr>
        <w:widowControl w:val="0"/>
        <w:tabs>
          <w:tab w:val="left" w:pos="1134"/>
        </w:tabs>
        <w:ind w:left="1134" w:hanging="141"/>
        <w:jc w:val="both"/>
        <w:rPr>
          <w:rFonts w:ascii="Tahoma" w:hAnsi="Tahoma" w:cs="Tahoma"/>
          <w:sz w:val="22"/>
          <w:szCs w:val="22"/>
        </w:rPr>
      </w:pPr>
      <w:r w:rsidRPr="002A5355">
        <w:rPr>
          <w:rFonts w:ascii="Tahoma" w:eastAsiaTheme="minorHAnsi" w:hAnsi="Tahoma" w:cs="Tahoma"/>
          <w:sz w:val="22"/>
          <w:szCs w:val="22"/>
          <w:lang w:eastAsia="en-US"/>
        </w:rPr>
        <w:t>Кадастровый номер объекта:</w:t>
      </w:r>
      <w:r w:rsidRPr="002A5355">
        <w:rPr>
          <w:rFonts w:ascii="Tahoma" w:hAnsi="Tahoma" w:cs="Tahoma"/>
          <w:sz w:val="22"/>
          <w:szCs w:val="22"/>
        </w:rPr>
        <w:t xml:space="preserve"> 24:55:0700001:844.</w:t>
      </w:r>
    </w:p>
    <w:p w14:paraId="33355208" w14:textId="77777777" w:rsidR="001A2F9A" w:rsidRPr="002A5355" w:rsidRDefault="001A2F9A" w:rsidP="001A2F9A">
      <w:pPr>
        <w:widowControl w:val="0"/>
        <w:ind w:left="993"/>
        <w:jc w:val="both"/>
        <w:rPr>
          <w:rFonts w:ascii="Tahoma" w:hAnsi="Tahoma" w:cs="Tahoma"/>
          <w:sz w:val="22"/>
          <w:szCs w:val="22"/>
        </w:rPr>
      </w:pPr>
      <w:r w:rsidRPr="002A5355">
        <w:rPr>
          <w:rFonts w:ascii="Tahoma" w:eastAsiaTheme="minorHAnsi" w:hAnsi="Tahoma" w:cs="Tahoma"/>
          <w:sz w:val="22"/>
          <w:szCs w:val="22"/>
          <w:lang w:eastAsia="en-US"/>
        </w:rPr>
        <w:t>Границы обследуемого участка: объект расположен в границах земельного участка с кадастровым номером 24:55:0700001:13.</w:t>
      </w:r>
    </w:p>
    <w:p w14:paraId="4237544E" w14:textId="2AE0C4FC" w:rsidR="001A2F9A" w:rsidRPr="002A5355" w:rsidRDefault="001A2F9A" w:rsidP="001A2F9A">
      <w:pPr>
        <w:widowControl w:val="0"/>
        <w:tabs>
          <w:tab w:val="left" w:pos="993"/>
        </w:tabs>
        <w:ind w:left="1134" w:hanging="141"/>
        <w:jc w:val="both"/>
        <w:rPr>
          <w:rFonts w:ascii="Tahoma" w:hAnsi="Tahoma" w:cs="Tahoma"/>
          <w:sz w:val="22"/>
          <w:szCs w:val="22"/>
        </w:rPr>
      </w:pPr>
      <w:r w:rsidRPr="002A5355">
        <w:rPr>
          <w:rFonts w:ascii="Tahoma" w:eastAsiaTheme="minorHAnsi" w:hAnsi="Tahoma" w:cs="Tahoma"/>
          <w:sz w:val="22"/>
          <w:szCs w:val="22"/>
          <w:lang w:eastAsia="en-US"/>
        </w:rPr>
        <w:t>Год ввода в эксплуатацию: 1988 г.</w:t>
      </w:r>
    </w:p>
    <w:p w14:paraId="19816AF0" w14:textId="2C0E3819" w:rsidR="001A2F9A" w:rsidRPr="008B1009" w:rsidRDefault="001A2F9A" w:rsidP="002A5355">
      <w:pPr>
        <w:widowControl w:val="0"/>
        <w:tabs>
          <w:tab w:val="left" w:pos="993"/>
        </w:tabs>
        <w:ind w:left="1134" w:hanging="141"/>
        <w:jc w:val="both"/>
        <w:rPr>
          <w:rFonts w:ascii="Tahoma" w:hAnsi="Tahoma" w:cs="Tahoma"/>
          <w:sz w:val="22"/>
          <w:szCs w:val="22"/>
        </w:rPr>
      </w:pPr>
      <w:r w:rsidRPr="008B1009">
        <w:rPr>
          <w:rFonts w:ascii="Tahoma" w:eastAsiaTheme="minorHAnsi" w:hAnsi="Tahoma" w:cs="Tahoma"/>
          <w:sz w:val="22"/>
          <w:szCs w:val="22"/>
          <w:lang w:eastAsia="en-US"/>
        </w:rPr>
        <w:t>Строительный объем:</w:t>
      </w:r>
      <w:r w:rsidRPr="008B1009">
        <w:rPr>
          <w:rFonts w:ascii="Tahoma" w:eastAsiaTheme="minorHAnsi" w:hAnsi="Tahoma" w:cs="Tahoma"/>
          <w:i/>
          <w:color w:val="0000FF"/>
          <w:sz w:val="22"/>
          <w:szCs w:val="22"/>
          <w:lang w:eastAsia="en-US"/>
        </w:rPr>
        <w:t xml:space="preserve"> </w:t>
      </w:r>
      <w:r w:rsidR="008B1009" w:rsidRPr="008B1009">
        <w:rPr>
          <w:rFonts w:ascii="Tahoma" w:eastAsiaTheme="minorHAnsi" w:hAnsi="Tahoma" w:cs="Tahoma"/>
          <w:sz w:val="22"/>
          <w:szCs w:val="22"/>
          <w:lang w:eastAsia="en-US"/>
        </w:rPr>
        <w:t>16984</w:t>
      </w:r>
      <w:r w:rsidR="008B1009" w:rsidRPr="008B1009">
        <w:rPr>
          <w:rFonts w:ascii="Tahoma" w:eastAsiaTheme="minorHAnsi" w:hAnsi="Tahoma" w:cs="Tahoma"/>
          <w:sz w:val="22"/>
          <w:szCs w:val="22"/>
          <w:lang w:eastAsia="en-US"/>
        </w:rPr>
        <w:t xml:space="preserve"> м</w:t>
      </w:r>
      <w:r w:rsidR="008B1009" w:rsidRPr="008B1009">
        <w:rPr>
          <w:rFonts w:ascii="Tahoma" w:eastAsiaTheme="minorHAnsi" w:hAnsi="Tahoma" w:cs="Tahoma"/>
          <w:sz w:val="22"/>
          <w:szCs w:val="22"/>
          <w:vertAlign w:val="superscript"/>
          <w:lang w:eastAsia="en-US"/>
        </w:rPr>
        <w:t>3</w:t>
      </w:r>
      <w:r w:rsidR="008B1009" w:rsidRPr="008B1009">
        <w:rPr>
          <w:rFonts w:ascii="Tahoma" w:eastAsiaTheme="minorHAnsi" w:hAnsi="Tahoma" w:cs="Tahoma"/>
          <w:sz w:val="22"/>
          <w:szCs w:val="22"/>
          <w:lang w:eastAsia="en-US"/>
        </w:rPr>
        <w:t>.</w:t>
      </w:r>
    </w:p>
    <w:p w14:paraId="14F02F5D" w14:textId="49DC4122" w:rsidR="001A2F9A" w:rsidRPr="008B1009" w:rsidRDefault="001A2F9A" w:rsidP="001A2F9A">
      <w:pPr>
        <w:widowControl w:val="0"/>
        <w:tabs>
          <w:tab w:val="left" w:pos="993"/>
        </w:tabs>
        <w:ind w:left="1134" w:hanging="141"/>
        <w:jc w:val="both"/>
        <w:rPr>
          <w:rFonts w:ascii="Tahoma" w:hAnsi="Tahoma" w:cs="Tahoma"/>
          <w:sz w:val="22"/>
          <w:szCs w:val="22"/>
        </w:rPr>
      </w:pPr>
      <w:r w:rsidRPr="008B1009">
        <w:rPr>
          <w:rFonts w:ascii="Tahoma" w:eastAsiaTheme="minorHAnsi" w:hAnsi="Tahoma" w:cs="Tahoma"/>
          <w:sz w:val="22"/>
          <w:szCs w:val="22"/>
          <w:lang w:eastAsia="en-US"/>
        </w:rPr>
        <w:t>Размеры</w:t>
      </w:r>
      <w:r w:rsidR="008B1009" w:rsidRPr="008B1009">
        <w:rPr>
          <w:rFonts w:ascii="Tahoma" w:eastAsiaTheme="minorHAnsi" w:hAnsi="Tahoma" w:cs="Tahoma"/>
          <w:sz w:val="22"/>
          <w:szCs w:val="22"/>
          <w:lang w:eastAsia="en-US"/>
        </w:rPr>
        <w:t xml:space="preserve"> </w:t>
      </w:r>
      <w:r w:rsidR="008B1009" w:rsidRPr="008B1009">
        <w:rPr>
          <w:rFonts w:ascii="Tahoma" w:eastAsiaTheme="minorHAnsi" w:hAnsi="Tahoma" w:cs="Tahoma"/>
          <w:sz w:val="22"/>
          <w:szCs w:val="22"/>
          <w:lang w:eastAsia="en-US"/>
        </w:rPr>
        <w:t xml:space="preserve">согласно тех. паспорта: </w:t>
      </w:r>
      <w:r w:rsidR="008B1009" w:rsidRPr="008B1009">
        <w:rPr>
          <w:rFonts w:ascii="Tahoma" w:eastAsiaTheme="minorHAnsi" w:hAnsi="Tahoma" w:cs="Tahoma"/>
          <w:sz w:val="22"/>
          <w:szCs w:val="22"/>
          <w:lang w:eastAsia="en-US"/>
        </w:rPr>
        <w:t>53,10*25,90</w:t>
      </w:r>
      <w:r w:rsidR="008B1009" w:rsidRPr="008B1009">
        <w:rPr>
          <w:rFonts w:ascii="Tahoma" w:eastAsiaTheme="minorHAnsi" w:hAnsi="Tahoma" w:cs="Tahoma"/>
          <w:sz w:val="22"/>
          <w:szCs w:val="22"/>
          <w:lang w:eastAsia="en-US"/>
        </w:rPr>
        <w:t xml:space="preserve"> м</w:t>
      </w:r>
      <w:r w:rsidR="008B1009" w:rsidRPr="008B1009">
        <w:rPr>
          <w:rFonts w:ascii="Tahoma" w:eastAsiaTheme="minorHAnsi" w:hAnsi="Tahoma" w:cs="Tahoma"/>
          <w:sz w:val="22"/>
          <w:szCs w:val="22"/>
          <w:lang w:eastAsia="en-US"/>
        </w:rPr>
        <w:t xml:space="preserve">, общая </w:t>
      </w:r>
      <w:r w:rsidR="00CD7CA3" w:rsidRPr="008B1009">
        <w:rPr>
          <w:rFonts w:ascii="Tahoma" w:eastAsiaTheme="minorHAnsi" w:hAnsi="Tahoma" w:cs="Tahoma"/>
          <w:sz w:val="22"/>
          <w:szCs w:val="22"/>
          <w:lang w:eastAsia="en-US"/>
        </w:rPr>
        <w:t>площадь 1331,7 кв. м.</w:t>
      </w:r>
    </w:p>
    <w:p w14:paraId="5D55C2C6" w14:textId="7D21AC9A" w:rsidR="001A2F9A" w:rsidRPr="002A5355" w:rsidRDefault="001A2F9A" w:rsidP="001A2F9A">
      <w:pPr>
        <w:widowControl w:val="0"/>
        <w:tabs>
          <w:tab w:val="left" w:pos="993"/>
        </w:tabs>
        <w:ind w:left="1134" w:hanging="141"/>
        <w:jc w:val="both"/>
        <w:rPr>
          <w:rFonts w:ascii="Tahoma" w:hAnsi="Tahoma" w:cs="Tahoma"/>
          <w:sz w:val="22"/>
          <w:szCs w:val="22"/>
        </w:rPr>
      </w:pPr>
      <w:r w:rsidRPr="008B1009">
        <w:rPr>
          <w:rFonts w:ascii="Tahoma" w:eastAsiaTheme="minorHAnsi" w:hAnsi="Tahoma" w:cs="Tahoma"/>
          <w:sz w:val="22"/>
          <w:szCs w:val="22"/>
          <w:lang w:eastAsia="en-US"/>
        </w:rPr>
        <w:t>Этажность:</w:t>
      </w:r>
      <w:r w:rsidRPr="002A5355">
        <w:rPr>
          <w:rFonts w:ascii="Tahoma" w:eastAsiaTheme="minorHAnsi" w:hAnsi="Tahoma" w:cs="Tahoma"/>
          <w:i/>
          <w:color w:val="0000FF"/>
          <w:sz w:val="22"/>
          <w:szCs w:val="22"/>
          <w:lang w:eastAsia="en-US"/>
        </w:rPr>
        <w:t xml:space="preserve"> </w:t>
      </w:r>
      <w:r w:rsidRPr="002A5355">
        <w:rPr>
          <w:rFonts w:ascii="Tahoma" w:eastAsiaTheme="minorHAnsi" w:hAnsi="Tahoma" w:cs="Tahoma"/>
          <w:sz w:val="22"/>
          <w:szCs w:val="22"/>
          <w:lang w:eastAsia="en-US"/>
        </w:rPr>
        <w:t>1.</w:t>
      </w:r>
    </w:p>
    <w:p w14:paraId="3E1E046A" w14:textId="00F54228" w:rsidR="001A2F9A" w:rsidRPr="002A5355" w:rsidRDefault="001A2F9A" w:rsidP="001A2F9A">
      <w:pPr>
        <w:widowControl w:val="0"/>
        <w:tabs>
          <w:tab w:val="left" w:pos="993"/>
        </w:tabs>
        <w:ind w:left="1418" w:hanging="425"/>
        <w:jc w:val="both"/>
        <w:rPr>
          <w:rFonts w:ascii="Tahoma" w:eastAsiaTheme="minorHAnsi" w:hAnsi="Tahoma" w:cs="Tahoma"/>
          <w:i/>
          <w:color w:val="0000FF"/>
          <w:sz w:val="22"/>
          <w:szCs w:val="22"/>
          <w:lang w:eastAsia="en-US"/>
        </w:rPr>
      </w:pPr>
      <w:r w:rsidRPr="002A5355">
        <w:rPr>
          <w:rFonts w:ascii="Tahoma" w:eastAsiaTheme="minorHAnsi" w:hAnsi="Tahoma" w:cs="Tahoma"/>
          <w:sz w:val="22"/>
          <w:szCs w:val="22"/>
          <w:lang w:eastAsia="en-US"/>
        </w:rPr>
        <w:t>Уровень ответственности:</w:t>
      </w:r>
      <w:r w:rsidRPr="002A5355">
        <w:rPr>
          <w:rFonts w:ascii="Tahoma" w:eastAsiaTheme="minorHAnsi" w:hAnsi="Tahoma" w:cs="Tahoma"/>
          <w:i/>
          <w:color w:val="0000FF"/>
          <w:sz w:val="22"/>
          <w:szCs w:val="22"/>
          <w:lang w:eastAsia="en-US"/>
        </w:rPr>
        <w:t xml:space="preserve"> </w:t>
      </w:r>
      <w:r w:rsidR="00DC1D9F" w:rsidRPr="002A5355">
        <w:rPr>
          <w:rFonts w:ascii="Tahoma" w:eastAsiaTheme="minorHAnsi" w:hAnsi="Tahoma" w:cs="Tahoma"/>
          <w:sz w:val="22"/>
          <w:szCs w:val="22"/>
          <w:lang w:eastAsia="en-US"/>
        </w:rPr>
        <w:t>нормальный.</w:t>
      </w:r>
    </w:p>
    <w:p w14:paraId="4436D1E5" w14:textId="3C04D5F1" w:rsidR="001A2F9A" w:rsidRPr="00110011" w:rsidRDefault="001A2F9A" w:rsidP="001A2F9A">
      <w:pPr>
        <w:widowControl w:val="0"/>
        <w:numPr>
          <w:ilvl w:val="1"/>
          <w:numId w:val="38"/>
        </w:numPr>
        <w:tabs>
          <w:tab w:val="left" w:pos="993"/>
        </w:tabs>
        <w:ind w:left="1134" w:hanging="708"/>
        <w:jc w:val="both"/>
        <w:rPr>
          <w:rFonts w:ascii="Tahoma" w:hAnsi="Tahoma" w:cs="Tahoma"/>
          <w:sz w:val="22"/>
          <w:szCs w:val="22"/>
        </w:rPr>
      </w:pPr>
      <w:r w:rsidRPr="00110011">
        <w:rPr>
          <w:rFonts w:ascii="Tahoma" w:eastAsiaTheme="minorHAnsi" w:hAnsi="Tahoma" w:cs="Tahoma"/>
          <w:sz w:val="22"/>
          <w:szCs w:val="22"/>
          <w:lang w:eastAsia="en-US"/>
        </w:rPr>
        <w:t xml:space="preserve">Наименование: Здание </w:t>
      </w:r>
      <w:r w:rsidR="00DC1D9F" w:rsidRPr="00110011">
        <w:rPr>
          <w:rFonts w:ascii="Tahoma" w:eastAsiaTheme="minorHAnsi" w:hAnsi="Tahoma" w:cs="Tahoma"/>
          <w:sz w:val="22"/>
          <w:szCs w:val="22"/>
          <w:lang w:eastAsia="en-US"/>
        </w:rPr>
        <w:t>автомобильные весы</w:t>
      </w:r>
      <w:r w:rsidRPr="00110011">
        <w:rPr>
          <w:rFonts w:ascii="Tahoma" w:eastAsiaTheme="minorHAnsi" w:hAnsi="Tahoma" w:cs="Tahoma"/>
          <w:sz w:val="22"/>
          <w:szCs w:val="22"/>
          <w:lang w:eastAsia="en-US"/>
        </w:rPr>
        <w:t>.</w:t>
      </w:r>
    </w:p>
    <w:p w14:paraId="061F10C4" w14:textId="078D0300" w:rsidR="001A2F9A" w:rsidRPr="00110011" w:rsidRDefault="001A2F9A" w:rsidP="001A2F9A">
      <w:pPr>
        <w:widowControl w:val="0"/>
        <w:tabs>
          <w:tab w:val="left" w:pos="1134"/>
        </w:tabs>
        <w:ind w:left="1134" w:hanging="141"/>
        <w:jc w:val="both"/>
        <w:rPr>
          <w:rFonts w:ascii="Tahoma" w:hAnsi="Tahoma" w:cs="Tahoma"/>
          <w:sz w:val="22"/>
          <w:szCs w:val="22"/>
        </w:rPr>
      </w:pPr>
      <w:r w:rsidRPr="00110011">
        <w:rPr>
          <w:rFonts w:ascii="Tahoma" w:eastAsiaTheme="minorHAnsi" w:hAnsi="Tahoma" w:cs="Tahoma"/>
          <w:sz w:val="22"/>
          <w:szCs w:val="22"/>
          <w:lang w:eastAsia="en-US"/>
        </w:rPr>
        <w:t>Кадастровый номер объекта:</w:t>
      </w:r>
      <w:r w:rsidRPr="00110011">
        <w:rPr>
          <w:rFonts w:ascii="Tahoma" w:hAnsi="Tahoma" w:cs="Tahoma"/>
          <w:sz w:val="22"/>
          <w:szCs w:val="22"/>
        </w:rPr>
        <w:t xml:space="preserve"> 24:55:0700001:</w:t>
      </w:r>
      <w:r w:rsidR="00DC1D9F" w:rsidRPr="00110011">
        <w:rPr>
          <w:rFonts w:ascii="Tahoma" w:hAnsi="Tahoma" w:cs="Tahoma"/>
          <w:sz w:val="22"/>
          <w:szCs w:val="22"/>
        </w:rPr>
        <w:t>834</w:t>
      </w:r>
      <w:r w:rsidRPr="00110011">
        <w:rPr>
          <w:rFonts w:ascii="Tahoma" w:hAnsi="Tahoma" w:cs="Tahoma"/>
          <w:sz w:val="22"/>
          <w:szCs w:val="22"/>
        </w:rPr>
        <w:t>.</w:t>
      </w:r>
    </w:p>
    <w:p w14:paraId="70D2E91F" w14:textId="63B24FE2" w:rsidR="001A2F9A" w:rsidRPr="00110011" w:rsidRDefault="001A2F9A" w:rsidP="001A2F9A">
      <w:pPr>
        <w:widowControl w:val="0"/>
        <w:ind w:left="993"/>
        <w:jc w:val="both"/>
        <w:rPr>
          <w:rFonts w:ascii="Tahoma" w:hAnsi="Tahoma" w:cs="Tahoma"/>
          <w:sz w:val="22"/>
          <w:szCs w:val="22"/>
        </w:rPr>
      </w:pPr>
      <w:r w:rsidRPr="00110011">
        <w:rPr>
          <w:rFonts w:ascii="Tahoma" w:eastAsiaTheme="minorHAnsi" w:hAnsi="Tahoma" w:cs="Tahoma"/>
          <w:sz w:val="22"/>
          <w:szCs w:val="22"/>
          <w:lang w:eastAsia="en-US"/>
        </w:rPr>
        <w:t>Границы обследуемого участка: объект расположен в границах земельного участка с кадастровым номером 24:55:0700001:</w:t>
      </w:r>
      <w:r w:rsidR="00DC1D9F" w:rsidRPr="00110011">
        <w:rPr>
          <w:rFonts w:ascii="Tahoma" w:eastAsiaTheme="minorHAnsi" w:hAnsi="Tahoma" w:cs="Tahoma"/>
          <w:sz w:val="22"/>
          <w:szCs w:val="22"/>
          <w:lang w:eastAsia="en-US"/>
        </w:rPr>
        <w:t>311</w:t>
      </w:r>
      <w:r w:rsidRPr="00110011">
        <w:rPr>
          <w:rFonts w:ascii="Tahoma" w:eastAsiaTheme="minorHAnsi" w:hAnsi="Tahoma" w:cs="Tahoma"/>
          <w:sz w:val="22"/>
          <w:szCs w:val="22"/>
          <w:lang w:eastAsia="en-US"/>
        </w:rPr>
        <w:t>.</w:t>
      </w:r>
    </w:p>
    <w:p w14:paraId="2E3C9017" w14:textId="1945F05B" w:rsidR="001A2F9A" w:rsidRPr="00110011" w:rsidRDefault="001A2F9A" w:rsidP="001A2F9A">
      <w:pPr>
        <w:widowControl w:val="0"/>
        <w:tabs>
          <w:tab w:val="left" w:pos="993"/>
        </w:tabs>
        <w:ind w:left="1134" w:hanging="141"/>
        <w:jc w:val="both"/>
        <w:rPr>
          <w:rFonts w:ascii="Tahoma" w:hAnsi="Tahoma" w:cs="Tahoma"/>
          <w:sz w:val="22"/>
          <w:szCs w:val="22"/>
        </w:rPr>
      </w:pPr>
      <w:r w:rsidRPr="00110011">
        <w:rPr>
          <w:rFonts w:ascii="Tahoma" w:eastAsiaTheme="minorHAnsi" w:hAnsi="Tahoma" w:cs="Tahoma"/>
          <w:sz w:val="22"/>
          <w:szCs w:val="22"/>
          <w:lang w:eastAsia="en-US"/>
        </w:rPr>
        <w:t>Год ввода в эксплуатацию:</w:t>
      </w:r>
      <w:r w:rsidR="00110011" w:rsidRPr="00110011">
        <w:rPr>
          <w:rFonts w:ascii="Tahoma" w:eastAsiaTheme="minorHAnsi" w:hAnsi="Tahoma" w:cs="Tahoma"/>
          <w:sz w:val="22"/>
          <w:szCs w:val="22"/>
          <w:lang w:eastAsia="en-US"/>
        </w:rPr>
        <w:t xml:space="preserve"> информация отсутствует.</w:t>
      </w:r>
    </w:p>
    <w:p w14:paraId="64708A6F" w14:textId="2A6DB210" w:rsidR="001A2F9A" w:rsidRPr="00110011" w:rsidRDefault="001A2F9A" w:rsidP="001A2F9A">
      <w:pPr>
        <w:widowControl w:val="0"/>
        <w:tabs>
          <w:tab w:val="left" w:pos="993"/>
        </w:tabs>
        <w:ind w:left="1134" w:hanging="141"/>
        <w:jc w:val="both"/>
        <w:rPr>
          <w:rFonts w:ascii="Tahoma" w:hAnsi="Tahoma" w:cs="Tahoma"/>
          <w:sz w:val="22"/>
          <w:szCs w:val="22"/>
        </w:rPr>
      </w:pPr>
      <w:r w:rsidRPr="00110011">
        <w:rPr>
          <w:rFonts w:ascii="Tahoma" w:eastAsiaTheme="minorHAnsi" w:hAnsi="Tahoma" w:cs="Tahoma"/>
          <w:sz w:val="22"/>
          <w:szCs w:val="22"/>
          <w:lang w:eastAsia="en-US"/>
        </w:rPr>
        <w:t>Строительный объем:</w:t>
      </w:r>
      <w:r w:rsidRPr="00110011">
        <w:rPr>
          <w:rFonts w:ascii="Tahoma" w:eastAsiaTheme="minorHAnsi" w:hAnsi="Tahoma" w:cs="Tahoma"/>
          <w:i/>
          <w:color w:val="0000FF"/>
          <w:sz w:val="22"/>
          <w:szCs w:val="22"/>
          <w:lang w:eastAsia="en-US"/>
        </w:rPr>
        <w:t xml:space="preserve"> </w:t>
      </w:r>
      <w:r w:rsidR="00AD7C07" w:rsidRPr="00110011">
        <w:rPr>
          <w:rFonts w:ascii="Tahoma" w:eastAsiaTheme="minorHAnsi" w:hAnsi="Tahoma" w:cs="Tahoma"/>
          <w:sz w:val="22"/>
          <w:szCs w:val="22"/>
          <w:lang w:eastAsia="en-US"/>
        </w:rPr>
        <w:t>1000,8</w:t>
      </w:r>
      <w:r w:rsidR="00AD7C07" w:rsidRPr="00110011">
        <w:rPr>
          <w:rFonts w:ascii="Tahoma" w:eastAsiaTheme="minorHAnsi" w:hAnsi="Tahoma" w:cs="Tahoma"/>
          <w:sz w:val="22"/>
          <w:szCs w:val="22"/>
          <w:lang w:eastAsia="en-US"/>
        </w:rPr>
        <w:t xml:space="preserve"> м</w:t>
      </w:r>
      <w:r w:rsidR="00AD7C07" w:rsidRPr="00110011">
        <w:rPr>
          <w:rFonts w:ascii="Tahoma" w:eastAsiaTheme="minorHAnsi" w:hAnsi="Tahoma" w:cs="Tahoma"/>
          <w:sz w:val="22"/>
          <w:szCs w:val="22"/>
          <w:vertAlign w:val="superscript"/>
          <w:lang w:eastAsia="en-US"/>
        </w:rPr>
        <w:t>3</w:t>
      </w:r>
      <w:r w:rsidR="00AD7C07" w:rsidRPr="00110011">
        <w:rPr>
          <w:rFonts w:ascii="Tahoma" w:eastAsiaTheme="minorHAnsi" w:hAnsi="Tahoma" w:cs="Tahoma"/>
          <w:sz w:val="22"/>
          <w:szCs w:val="22"/>
          <w:lang w:eastAsia="en-US"/>
        </w:rPr>
        <w:t>.</w:t>
      </w:r>
    </w:p>
    <w:p w14:paraId="41AE120B" w14:textId="1B3CA4AC" w:rsidR="001A2F9A" w:rsidRPr="00AD7C07" w:rsidRDefault="001A2F9A" w:rsidP="00AD7C07">
      <w:pPr>
        <w:widowControl w:val="0"/>
        <w:tabs>
          <w:tab w:val="left" w:pos="993"/>
        </w:tabs>
        <w:ind w:left="993"/>
        <w:jc w:val="both"/>
        <w:rPr>
          <w:rFonts w:ascii="Tahoma" w:hAnsi="Tahoma" w:cs="Tahoma"/>
          <w:sz w:val="22"/>
          <w:szCs w:val="22"/>
        </w:rPr>
      </w:pPr>
      <w:r w:rsidRPr="00AD7C07">
        <w:rPr>
          <w:rFonts w:ascii="Tahoma" w:eastAsiaTheme="minorHAnsi" w:hAnsi="Tahoma" w:cs="Tahoma"/>
          <w:sz w:val="22"/>
          <w:szCs w:val="22"/>
          <w:lang w:eastAsia="en-US"/>
        </w:rPr>
        <w:t xml:space="preserve">Размеры </w:t>
      </w:r>
      <w:r w:rsidR="008B1009">
        <w:rPr>
          <w:rFonts w:ascii="Tahoma" w:eastAsiaTheme="minorHAnsi" w:hAnsi="Tahoma" w:cs="Tahoma"/>
          <w:sz w:val="22"/>
          <w:szCs w:val="22"/>
          <w:lang w:eastAsia="en-US"/>
        </w:rPr>
        <w:t xml:space="preserve">согласно тех. </w:t>
      </w:r>
      <w:r w:rsidR="00AD7C07" w:rsidRPr="00AD7C07">
        <w:rPr>
          <w:rFonts w:ascii="Tahoma" w:eastAsiaTheme="minorHAnsi" w:hAnsi="Tahoma" w:cs="Tahoma"/>
          <w:sz w:val="22"/>
          <w:szCs w:val="22"/>
          <w:lang w:eastAsia="en-US"/>
        </w:rPr>
        <w:t xml:space="preserve">паспорта: </w:t>
      </w:r>
      <w:r w:rsidR="00AD7C07" w:rsidRPr="00AD7C07">
        <w:rPr>
          <w:rFonts w:ascii="Tahoma" w:eastAsiaTheme="minorHAnsi" w:hAnsi="Tahoma" w:cs="Tahoma"/>
          <w:sz w:val="22"/>
          <w:szCs w:val="22"/>
          <w:lang w:eastAsia="en-US"/>
        </w:rPr>
        <w:t>27,55</w:t>
      </w:r>
      <w:r w:rsidR="00AD7C07" w:rsidRPr="00AD7C07">
        <w:rPr>
          <w:rFonts w:ascii="Tahoma" w:eastAsiaTheme="minorHAnsi" w:hAnsi="Tahoma" w:cs="Tahoma"/>
          <w:sz w:val="22"/>
          <w:szCs w:val="22"/>
          <w:lang w:eastAsia="en-US"/>
        </w:rPr>
        <w:t>*</w:t>
      </w:r>
      <w:r w:rsidR="00AD7C07" w:rsidRPr="00AD7C07">
        <w:rPr>
          <w:rFonts w:ascii="Tahoma" w:eastAsiaTheme="minorHAnsi" w:hAnsi="Tahoma" w:cs="Tahoma"/>
          <w:sz w:val="22"/>
          <w:szCs w:val="22"/>
          <w:lang w:eastAsia="en-US"/>
        </w:rPr>
        <w:t>5,70</w:t>
      </w:r>
      <w:r w:rsidR="00AD7C07" w:rsidRPr="00AD7C07">
        <w:rPr>
          <w:rFonts w:ascii="Tahoma" w:eastAsiaTheme="minorHAnsi" w:hAnsi="Tahoma" w:cs="Tahoma"/>
          <w:sz w:val="22"/>
          <w:szCs w:val="22"/>
          <w:lang w:eastAsia="en-US"/>
        </w:rPr>
        <w:t xml:space="preserve"> м</w:t>
      </w:r>
      <w:r w:rsidR="00AD7C07" w:rsidRPr="00AD7C07">
        <w:rPr>
          <w:rFonts w:ascii="Tahoma" w:eastAsiaTheme="minorHAnsi" w:hAnsi="Tahoma" w:cs="Tahoma"/>
          <w:sz w:val="22"/>
          <w:szCs w:val="22"/>
          <w:lang w:eastAsia="en-US"/>
        </w:rPr>
        <w:t xml:space="preserve">, общая площадь </w:t>
      </w:r>
      <w:r w:rsidR="00CD7CA3" w:rsidRPr="00AD7C07">
        <w:rPr>
          <w:rFonts w:ascii="Tahoma" w:eastAsiaTheme="minorHAnsi" w:hAnsi="Tahoma" w:cs="Tahoma"/>
          <w:sz w:val="22"/>
          <w:szCs w:val="22"/>
          <w:lang w:eastAsia="en-US"/>
        </w:rPr>
        <w:t>168,7 кв. м.</w:t>
      </w:r>
    </w:p>
    <w:p w14:paraId="4DF71885" w14:textId="77777777" w:rsidR="001A2F9A" w:rsidRPr="00AD7C07" w:rsidRDefault="001A2F9A" w:rsidP="001A2F9A">
      <w:pPr>
        <w:widowControl w:val="0"/>
        <w:tabs>
          <w:tab w:val="left" w:pos="993"/>
        </w:tabs>
        <w:ind w:left="1134" w:hanging="141"/>
        <w:jc w:val="both"/>
        <w:rPr>
          <w:rFonts w:ascii="Tahoma" w:hAnsi="Tahoma" w:cs="Tahoma"/>
          <w:sz w:val="22"/>
          <w:szCs w:val="22"/>
        </w:rPr>
      </w:pPr>
      <w:r w:rsidRPr="00AD7C07">
        <w:rPr>
          <w:rFonts w:ascii="Tahoma" w:eastAsiaTheme="minorHAnsi" w:hAnsi="Tahoma" w:cs="Tahoma"/>
          <w:sz w:val="22"/>
          <w:szCs w:val="22"/>
          <w:lang w:eastAsia="en-US"/>
        </w:rPr>
        <w:t>Этажность:</w:t>
      </w:r>
      <w:r w:rsidRPr="00AD7C07">
        <w:rPr>
          <w:rFonts w:ascii="Tahoma" w:eastAsiaTheme="minorHAnsi" w:hAnsi="Tahoma" w:cs="Tahoma"/>
          <w:i/>
          <w:color w:val="0000FF"/>
          <w:sz w:val="22"/>
          <w:szCs w:val="22"/>
          <w:lang w:eastAsia="en-US"/>
        </w:rPr>
        <w:t xml:space="preserve"> </w:t>
      </w:r>
      <w:r w:rsidRPr="00AD7C07">
        <w:rPr>
          <w:rFonts w:ascii="Tahoma" w:eastAsiaTheme="minorHAnsi" w:hAnsi="Tahoma" w:cs="Tahoma"/>
          <w:sz w:val="22"/>
          <w:szCs w:val="22"/>
          <w:lang w:eastAsia="en-US"/>
        </w:rPr>
        <w:t>1.</w:t>
      </w:r>
    </w:p>
    <w:p w14:paraId="1B748F12" w14:textId="135F58B6" w:rsidR="001A2F9A" w:rsidRPr="00AD7C07" w:rsidRDefault="001A2F9A" w:rsidP="001A2F9A">
      <w:pPr>
        <w:widowControl w:val="0"/>
        <w:tabs>
          <w:tab w:val="left" w:pos="993"/>
        </w:tabs>
        <w:ind w:left="1418" w:hanging="425"/>
        <w:jc w:val="both"/>
        <w:rPr>
          <w:rFonts w:ascii="Tahoma" w:eastAsiaTheme="minorHAnsi" w:hAnsi="Tahoma" w:cs="Tahoma"/>
          <w:sz w:val="22"/>
          <w:szCs w:val="22"/>
          <w:lang w:eastAsia="en-US"/>
        </w:rPr>
      </w:pPr>
      <w:r w:rsidRPr="00AD7C07">
        <w:rPr>
          <w:rFonts w:ascii="Tahoma" w:eastAsiaTheme="minorHAnsi" w:hAnsi="Tahoma" w:cs="Tahoma"/>
          <w:sz w:val="22"/>
          <w:szCs w:val="22"/>
          <w:lang w:eastAsia="en-US"/>
        </w:rPr>
        <w:t>Уровень ответственности:</w:t>
      </w:r>
      <w:r w:rsidRPr="00AD7C07">
        <w:rPr>
          <w:rFonts w:ascii="Tahoma" w:eastAsiaTheme="minorHAnsi" w:hAnsi="Tahoma" w:cs="Tahoma"/>
          <w:i/>
          <w:color w:val="0000FF"/>
          <w:sz w:val="22"/>
          <w:szCs w:val="22"/>
          <w:lang w:eastAsia="en-US"/>
        </w:rPr>
        <w:t xml:space="preserve"> </w:t>
      </w:r>
      <w:r w:rsidR="00DC1D9F" w:rsidRPr="00AD7C07">
        <w:rPr>
          <w:rFonts w:ascii="Tahoma" w:eastAsiaTheme="minorHAnsi" w:hAnsi="Tahoma" w:cs="Tahoma"/>
          <w:sz w:val="22"/>
          <w:szCs w:val="22"/>
          <w:lang w:eastAsia="en-US"/>
        </w:rPr>
        <w:t>нормальный.</w:t>
      </w:r>
    </w:p>
    <w:p w14:paraId="708ED5EA" w14:textId="04B2E857" w:rsidR="00B81B47" w:rsidRPr="004635CB" w:rsidRDefault="00B81B47" w:rsidP="00B81B47">
      <w:pPr>
        <w:widowControl w:val="0"/>
        <w:numPr>
          <w:ilvl w:val="1"/>
          <w:numId w:val="38"/>
        </w:numPr>
        <w:tabs>
          <w:tab w:val="left" w:pos="993"/>
        </w:tabs>
        <w:ind w:left="1134" w:hanging="708"/>
        <w:jc w:val="both"/>
        <w:rPr>
          <w:rFonts w:ascii="Tahoma" w:hAnsi="Tahoma" w:cs="Tahoma"/>
          <w:sz w:val="22"/>
          <w:szCs w:val="22"/>
        </w:rPr>
      </w:pPr>
      <w:r w:rsidRPr="004635CB">
        <w:rPr>
          <w:rFonts w:ascii="Tahoma" w:eastAsiaTheme="minorHAnsi" w:hAnsi="Tahoma" w:cs="Tahoma"/>
          <w:sz w:val="22"/>
          <w:szCs w:val="22"/>
          <w:lang w:eastAsia="en-US"/>
        </w:rPr>
        <w:t>Наименование: Здание КПП-2 (контрольно-пропускной пункт).</w:t>
      </w:r>
    </w:p>
    <w:p w14:paraId="32B1603A" w14:textId="3D20E8DA" w:rsidR="00B81B47" w:rsidRPr="004635CB" w:rsidRDefault="00B81B47" w:rsidP="00B81B47">
      <w:pPr>
        <w:widowControl w:val="0"/>
        <w:tabs>
          <w:tab w:val="left" w:pos="1134"/>
        </w:tabs>
        <w:ind w:left="1134" w:hanging="141"/>
        <w:jc w:val="both"/>
        <w:rPr>
          <w:rFonts w:ascii="Tahoma" w:hAnsi="Tahoma" w:cs="Tahoma"/>
          <w:sz w:val="22"/>
          <w:szCs w:val="22"/>
        </w:rPr>
      </w:pPr>
      <w:r w:rsidRPr="004635CB">
        <w:rPr>
          <w:rFonts w:ascii="Tahoma" w:eastAsiaTheme="minorHAnsi" w:hAnsi="Tahoma" w:cs="Tahoma"/>
          <w:sz w:val="22"/>
          <w:szCs w:val="22"/>
          <w:lang w:eastAsia="en-US"/>
        </w:rPr>
        <w:t>Кадастровый номер объекта:</w:t>
      </w:r>
      <w:r w:rsidRPr="004635CB">
        <w:rPr>
          <w:rFonts w:ascii="Tahoma" w:hAnsi="Tahoma" w:cs="Tahoma"/>
          <w:sz w:val="22"/>
          <w:szCs w:val="22"/>
        </w:rPr>
        <w:t xml:space="preserve"> 24:55:0700001:724.</w:t>
      </w:r>
    </w:p>
    <w:p w14:paraId="59C57267" w14:textId="46402B31" w:rsidR="00B81B47" w:rsidRPr="004635CB" w:rsidRDefault="00B81B47" w:rsidP="00B81B47">
      <w:pPr>
        <w:widowControl w:val="0"/>
        <w:ind w:left="993"/>
        <w:jc w:val="both"/>
        <w:rPr>
          <w:rFonts w:ascii="Tahoma" w:hAnsi="Tahoma" w:cs="Tahoma"/>
          <w:sz w:val="22"/>
          <w:szCs w:val="22"/>
        </w:rPr>
      </w:pPr>
      <w:r w:rsidRPr="004635CB">
        <w:rPr>
          <w:rFonts w:ascii="Tahoma" w:eastAsiaTheme="minorHAnsi" w:hAnsi="Tahoma" w:cs="Tahoma"/>
          <w:sz w:val="22"/>
          <w:szCs w:val="22"/>
          <w:lang w:eastAsia="en-US"/>
        </w:rPr>
        <w:t>Границы обследуемого участка: объект расположен в границах земельного участка с кадастровым номером 24:55:0700001:296.</w:t>
      </w:r>
    </w:p>
    <w:p w14:paraId="761BDFE1" w14:textId="0137198A" w:rsidR="00B81B47" w:rsidRPr="004635CB" w:rsidRDefault="00B81B47" w:rsidP="00B81B47">
      <w:pPr>
        <w:widowControl w:val="0"/>
        <w:tabs>
          <w:tab w:val="left" w:pos="993"/>
        </w:tabs>
        <w:ind w:left="1134" w:hanging="141"/>
        <w:jc w:val="both"/>
        <w:rPr>
          <w:rFonts w:ascii="Tahoma" w:hAnsi="Tahoma" w:cs="Tahoma"/>
          <w:sz w:val="22"/>
          <w:szCs w:val="22"/>
        </w:rPr>
      </w:pPr>
      <w:r w:rsidRPr="004635CB">
        <w:rPr>
          <w:rFonts w:ascii="Tahoma" w:eastAsiaTheme="minorHAnsi" w:hAnsi="Tahoma" w:cs="Tahoma"/>
          <w:sz w:val="22"/>
          <w:szCs w:val="22"/>
          <w:lang w:eastAsia="en-US"/>
        </w:rPr>
        <w:t>Год ввода в эксплуатацию: 2009 г.</w:t>
      </w:r>
    </w:p>
    <w:p w14:paraId="2668AE6E" w14:textId="09227FD2" w:rsidR="00B81B47" w:rsidRDefault="00B81B47" w:rsidP="00B81B47">
      <w:pPr>
        <w:widowControl w:val="0"/>
        <w:tabs>
          <w:tab w:val="left" w:pos="993"/>
        </w:tabs>
        <w:ind w:left="1134" w:hanging="141"/>
        <w:jc w:val="both"/>
        <w:rPr>
          <w:rFonts w:ascii="Tahoma" w:eastAsiaTheme="minorHAnsi" w:hAnsi="Tahoma" w:cs="Tahoma"/>
          <w:sz w:val="22"/>
          <w:szCs w:val="22"/>
          <w:lang w:eastAsia="en-US"/>
        </w:rPr>
      </w:pPr>
      <w:r w:rsidRPr="004635CB">
        <w:rPr>
          <w:rFonts w:ascii="Tahoma" w:eastAsiaTheme="minorHAnsi" w:hAnsi="Tahoma" w:cs="Tahoma"/>
          <w:sz w:val="22"/>
          <w:szCs w:val="22"/>
          <w:lang w:eastAsia="en-US"/>
        </w:rPr>
        <w:t>Строительный объем:</w:t>
      </w:r>
      <w:r w:rsidRPr="004635CB">
        <w:rPr>
          <w:rFonts w:ascii="Tahoma" w:eastAsiaTheme="minorHAnsi" w:hAnsi="Tahoma" w:cs="Tahoma"/>
          <w:i/>
          <w:color w:val="0000FF"/>
          <w:sz w:val="22"/>
          <w:szCs w:val="22"/>
          <w:lang w:eastAsia="en-US"/>
        </w:rPr>
        <w:t xml:space="preserve"> </w:t>
      </w:r>
      <w:r w:rsidR="004635CB" w:rsidRPr="004635CB">
        <w:rPr>
          <w:rFonts w:ascii="Tahoma" w:eastAsiaTheme="minorHAnsi" w:hAnsi="Tahoma" w:cs="Tahoma"/>
          <w:sz w:val="22"/>
          <w:szCs w:val="22"/>
          <w:lang w:eastAsia="en-US"/>
        </w:rPr>
        <w:t>406 м</w:t>
      </w:r>
      <w:r w:rsidR="004635CB" w:rsidRPr="004635CB">
        <w:rPr>
          <w:rFonts w:ascii="Tahoma" w:eastAsiaTheme="minorHAnsi" w:hAnsi="Tahoma" w:cs="Tahoma"/>
          <w:sz w:val="22"/>
          <w:szCs w:val="22"/>
          <w:vertAlign w:val="superscript"/>
          <w:lang w:eastAsia="en-US"/>
        </w:rPr>
        <w:t>3</w:t>
      </w:r>
      <w:r w:rsidR="004635CB" w:rsidRPr="004635CB">
        <w:rPr>
          <w:rFonts w:ascii="Tahoma" w:eastAsiaTheme="minorHAnsi" w:hAnsi="Tahoma" w:cs="Tahoma"/>
          <w:sz w:val="22"/>
          <w:szCs w:val="22"/>
          <w:lang w:eastAsia="en-US"/>
        </w:rPr>
        <w:t>.</w:t>
      </w:r>
    </w:p>
    <w:p w14:paraId="0EF32D5C" w14:textId="47A127E2" w:rsidR="00B81B47" w:rsidRPr="004635CB" w:rsidRDefault="008B1009" w:rsidP="004635CB">
      <w:pPr>
        <w:widowControl w:val="0"/>
        <w:tabs>
          <w:tab w:val="left" w:pos="993"/>
        </w:tabs>
        <w:ind w:left="993"/>
        <w:jc w:val="both"/>
        <w:rPr>
          <w:rFonts w:ascii="Tahoma" w:hAnsi="Tahoma" w:cs="Tahoma"/>
          <w:sz w:val="22"/>
          <w:szCs w:val="22"/>
        </w:rPr>
      </w:pPr>
      <w:r>
        <w:rPr>
          <w:rFonts w:ascii="Tahoma" w:eastAsiaTheme="minorHAnsi" w:hAnsi="Tahoma" w:cs="Tahoma"/>
          <w:sz w:val="22"/>
          <w:szCs w:val="22"/>
          <w:lang w:eastAsia="en-US"/>
        </w:rPr>
        <w:t xml:space="preserve">Размеры согласно тех. </w:t>
      </w:r>
      <w:r w:rsidR="004635CB" w:rsidRPr="004635CB">
        <w:rPr>
          <w:rFonts w:ascii="Tahoma" w:eastAsiaTheme="minorHAnsi" w:hAnsi="Tahoma" w:cs="Tahoma"/>
          <w:sz w:val="22"/>
          <w:szCs w:val="22"/>
          <w:lang w:eastAsia="en-US"/>
        </w:rPr>
        <w:t>паспорта</w:t>
      </w:r>
      <w:r w:rsidR="00B81B47" w:rsidRPr="004635CB">
        <w:rPr>
          <w:rFonts w:ascii="Tahoma" w:eastAsiaTheme="minorHAnsi" w:hAnsi="Tahoma" w:cs="Tahoma"/>
          <w:sz w:val="22"/>
          <w:szCs w:val="22"/>
          <w:lang w:eastAsia="en-US"/>
        </w:rPr>
        <w:t xml:space="preserve">: </w:t>
      </w:r>
      <w:r>
        <w:rPr>
          <w:rFonts w:ascii="Tahoma" w:eastAsiaTheme="minorHAnsi" w:hAnsi="Tahoma" w:cs="Tahoma"/>
          <w:sz w:val="22"/>
          <w:szCs w:val="22"/>
          <w:lang w:eastAsia="en-US"/>
        </w:rPr>
        <w:t>6,60</w:t>
      </w:r>
      <w:r w:rsidR="004635CB" w:rsidRPr="004635CB">
        <w:rPr>
          <w:rFonts w:ascii="Tahoma" w:eastAsiaTheme="minorHAnsi" w:hAnsi="Tahoma" w:cs="Tahoma"/>
          <w:sz w:val="22"/>
          <w:szCs w:val="22"/>
          <w:lang w:eastAsia="en-US"/>
        </w:rPr>
        <w:t>*17,65 м,</w:t>
      </w:r>
      <w:r w:rsidR="004635CB" w:rsidRPr="004635CB">
        <w:rPr>
          <w:rFonts w:ascii="Tahoma" w:eastAsiaTheme="minorHAnsi" w:hAnsi="Tahoma" w:cs="Tahoma"/>
          <w:i/>
          <w:sz w:val="22"/>
          <w:szCs w:val="22"/>
          <w:lang w:eastAsia="en-US"/>
        </w:rPr>
        <w:t xml:space="preserve"> </w:t>
      </w:r>
      <w:r w:rsidR="004635CB" w:rsidRPr="004635CB">
        <w:rPr>
          <w:rFonts w:ascii="Tahoma" w:eastAsiaTheme="minorHAnsi" w:hAnsi="Tahoma" w:cs="Tahoma"/>
          <w:sz w:val="22"/>
          <w:szCs w:val="22"/>
          <w:lang w:eastAsia="en-US"/>
        </w:rPr>
        <w:t xml:space="preserve">общая </w:t>
      </w:r>
      <w:r w:rsidR="00B81B47" w:rsidRPr="004635CB">
        <w:rPr>
          <w:rFonts w:ascii="Tahoma" w:eastAsiaTheme="minorHAnsi" w:hAnsi="Tahoma" w:cs="Tahoma"/>
          <w:sz w:val="22"/>
          <w:szCs w:val="22"/>
          <w:lang w:eastAsia="en-US"/>
        </w:rPr>
        <w:t>площадь 104,5 кв.</w:t>
      </w:r>
      <w:r w:rsidR="00CD7CA3" w:rsidRPr="004635CB">
        <w:rPr>
          <w:rFonts w:ascii="Tahoma" w:eastAsiaTheme="minorHAnsi" w:hAnsi="Tahoma" w:cs="Tahoma"/>
          <w:sz w:val="22"/>
          <w:szCs w:val="22"/>
          <w:lang w:eastAsia="en-US"/>
        </w:rPr>
        <w:t xml:space="preserve"> </w:t>
      </w:r>
      <w:r w:rsidR="004635CB" w:rsidRPr="004635CB">
        <w:rPr>
          <w:rFonts w:ascii="Tahoma" w:eastAsiaTheme="minorHAnsi" w:hAnsi="Tahoma" w:cs="Tahoma"/>
          <w:sz w:val="22"/>
          <w:szCs w:val="22"/>
          <w:lang w:eastAsia="en-US"/>
        </w:rPr>
        <w:t>м, площадь застройки 138 кв. м.</w:t>
      </w:r>
    </w:p>
    <w:p w14:paraId="221FD873" w14:textId="77777777" w:rsidR="00B81B47" w:rsidRPr="004635CB" w:rsidRDefault="00B81B47" w:rsidP="00B81B47">
      <w:pPr>
        <w:widowControl w:val="0"/>
        <w:tabs>
          <w:tab w:val="left" w:pos="993"/>
        </w:tabs>
        <w:ind w:left="1134" w:hanging="141"/>
        <w:jc w:val="both"/>
        <w:rPr>
          <w:rFonts w:ascii="Tahoma" w:hAnsi="Tahoma" w:cs="Tahoma"/>
          <w:sz w:val="22"/>
          <w:szCs w:val="22"/>
        </w:rPr>
      </w:pPr>
      <w:r w:rsidRPr="004635CB">
        <w:rPr>
          <w:rFonts w:ascii="Tahoma" w:eastAsiaTheme="minorHAnsi" w:hAnsi="Tahoma" w:cs="Tahoma"/>
          <w:sz w:val="22"/>
          <w:szCs w:val="22"/>
          <w:lang w:eastAsia="en-US"/>
        </w:rPr>
        <w:t>Этажность:</w:t>
      </w:r>
      <w:r w:rsidRPr="004635CB">
        <w:rPr>
          <w:rFonts w:ascii="Tahoma" w:eastAsiaTheme="minorHAnsi" w:hAnsi="Tahoma" w:cs="Tahoma"/>
          <w:i/>
          <w:color w:val="0000FF"/>
          <w:sz w:val="22"/>
          <w:szCs w:val="22"/>
          <w:lang w:eastAsia="en-US"/>
        </w:rPr>
        <w:t xml:space="preserve"> </w:t>
      </w:r>
      <w:r w:rsidRPr="004635CB">
        <w:rPr>
          <w:rFonts w:ascii="Tahoma" w:eastAsiaTheme="minorHAnsi" w:hAnsi="Tahoma" w:cs="Tahoma"/>
          <w:sz w:val="22"/>
          <w:szCs w:val="22"/>
          <w:lang w:eastAsia="en-US"/>
        </w:rPr>
        <w:t>1.</w:t>
      </w:r>
    </w:p>
    <w:p w14:paraId="3ABF65D5" w14:textId="77777777" w:rsidR="00B81B47" w:rsidRPr="004635CB" w:rsidRDefault="00B81B47" w:rsidP="00B81B47">
      <w:pPr>
        <w:widowControl w:val="0"/>
        <w:tabs>
          <w:tab w:val="left" w:pos="993"/>
        </w:tabs>
        <w:ind w:left="1418" w:hanging="425"/>
        <w:jc w:val="both"/>
        <w:rPr>
          <w:rFonts w:ascii="Tahoma" w:eastAsiaTheme="minorHAnsi" w:hAnsi="Tahoma" w:cs="Tahoma"/>
          <w:sz w:val="22"/>
          <w:szCs w:val="22"/>
          <w:lang w:eastAsia="en-US"/>
        </w:rPr>
      </w:pPr>
      <w:r w:rsidRPr="004635CB">
        <w:rPr>
          <w:rFonts w:ascii="Tahoma" w:eastAsiaTheme="minorHAnsi" w:hAnsi="Tahoma" w:cs="Tahoma"/>
          <w:sz w:val="22"/>
          <w:szCs w:val="22"/>
          <w:lang w:eastAsia="en-US"/>
        </w:rPr>
        <w:t>Уровень ответственности:</w:t>
      </w:r>
      <w:r w:rsidRPr="004635CB">
        <w:rPr>
          <w:rFonts w:ascii="Tahoma" w:eastAsiaTheme="minorHAnsi" w:hAnsi="Tahoma" w:cs="Tahoma"/>
          <w:i/>
          <w:color w:val="0000FF"/>
          <w:sz w:val="22"/>
          <w:szCs w:val="22"/>
          <w:lang w:eastAsia="en-US"/>
        </w:rPr>
        <w:t xml:space="preserve"> </w:t>
      </w:r>
      <w:r w:rsidRPr="004635CB">
        <w:rPr>
          <w:rFonts w:ascii="Tahoma" w:eastAsiaTheme="minorHAnsi" w:hAnsi="Tahoma" w:cs="Tahoma"/>
          <w:sz w:val="22"/>
          <w:szCs w:val="22"/>
          <w:lang w:eastAsia="en-US"/>
        </w:rPr>
        <w:t>нормальный.</w:t>
      </w:r>
    </w:p>
    <w:p w14:paraId="2F1439C3" w14:textId="2CB3BBF0" w:rsidR="00B86217" w:rsidRPr="00D8537D" w:rsidRDefault="00B86217" w:rsidP="00B81B47">
      <w:pPr>
        <w:widowControl w:val="0"/>
        <w:tabs>
          <w:tab w:val="left" w:pos="1276"/>
        </w:tabs>
        <w:jc w:val="both"/>
        <w:rPr>
          <w:rFonts w:ascii="Tahoma" w:hAnsi="Tahoma" w:cs="Tahoma"/>
          <w:color w:val="000000"/>
          <w:sz w:val="22"/>
          <w:szCs w:val="22"/>
        </w:rPr>
      </w:pPr>
    </w:p>
    <w:p w14:paraId="35F8CA27" w14:textId="02F8D93F" w:rsidR="006305D9" w:rsidRPr="00850F91" w:rsidRDefault="007237BA" w:rsidP="00DF74DA">
      <w:pPr>
        <w:numPr>
          <w:ilvl w:val="0"/>
          <w:numId w:val="38"/>
        </w:numPr>
        <w:ind w:left="426"/>
        <w:jc w:val="both"/>
        <w:rPr>
          <w:rFonts w:ascii="Tahoma" w:eastAsiaTheme="minorHAnsi" w:hAnsi="Tahoma" w:cs="Tahoma"/>
          <w:i/>
          <w:sz w:val="22"/>
          <w:szCs w:val="22"/>
          <w:lang w:eastAsia="en-US"/>
        </w:rPr>
      </w:pPr>
      <w:r w:rsidRPr="00850F91">
        <w:rPr>
          <w:rFonts w:ascii="Tahoma" w:eastAsiaTheme="minorHAnsi" w:hAnsi="Tahoma" w:cs="Tahoma"/>
          <w:i/>
          <w:sz w:val="22"/>
          <w:szCs w:val="22"/>
          <w:lang w:eastAsia="en-US"/>
        </w:rPr>
        <w:t>П</w:t>
      </w:r>
      <w:r w:rsidR="006305D9" w:rsidRPr="00850F91">
        <w:rPr>
          <w:rFonts w:ascii="Tahoma" w:eastAsiaTheme="minorHAnsi" w:hAnsi="Tahoma" w:cs="Tahoma"/>
          <w:i/>
          <w:sz w:val="22"/>
          <w:szCs w:val="22"/>
          <w:lang w:eastAsia="en-US"/>
        </w:rPr>
        <w:t>лан расположения объектов обследования площадки</w:t>
      </w:r>
      <w:r w:rsidR="00B86217" w:rsidRPr="00850F91">
        <w:rPr>
          <w:rFonts w:ascii="Tahoma" w:eastAsiaTheme="minorHAnsi" w:hAnsi="Tahoma" w:cs="Tahoma"/>
          <w:i/>
          <w:sz w:val="22"/>
          <w:szCs w:val="22"/>
          <w:lang w:eastAsia="en-US"/>
        </w:rPr>
        <w:t xml:space="preserve"> пред</w:t>
      </w:r>
      <w:r w:rsidR="00EB76E9" w:rsidRPr="00850F91">
        <w:rPr>
          <w:rFonts w:ascii="Tahoma" w:eastAsiaTheme="minorHAnsi" w:hAnsi="Tahoma" w:cs="Tahoma"/>
          <w:i/>
          <w:sz w:val="22"/>
          <w:szCs w:val="22"/>
          <w:lang w:eastAsia="en-US"/>
        </w:rPr>
        <w:t>ставлен на чертеже (Приложение</w:t>
      </w:r>
      <w:r w:rsidR="00850F91" w:rsidRPr="00850F91">
        <w:rPr>
          <w:rFonts w:ascii="Tahoma" w:eastAsiaTheme="minorHAnsi" w:hAnsi="Tahoma" w:cs="Tahoma"/>
          <w:i/>
          <w:sz w:val="22"/>
          <w:szCs w:val="22"/>
          <w:lang w:eastAsia="en-US"/>
        </w:rPr>
        <w:t xml:space="preserve"> № 1</w:t>
      </w:r>
      <w:r w:rsidR="00B86217" w:rsidRPr="00850F91">
        <w:rPr>
          <w:rFonts w:ascii="Tahoma" w:eastAsiaTheme="minorHAnsi" w:hAnsi="Tahoma" w:cs="Tahoma"/>
          <w:i/>
          <w:sz w:val="22"/>
          <w:szCs w:val="22"/>
          <w:lang w:eastAsia="en-US"/>
        </w:rPr>
        <w:t>).</w:t>
      </w:r>
    </w:p>
    <w:p w14:paraId="24700B9E" w14:textId="77777777" w:rsidR="006305D9" w:rsidRPr="00D8537D" w:rsidRDefault="006305D9" w:rsidP="006467EE">
      <w:pPr>
        <w:widowControl w:val="0"/>
        <w:tabs>
          <w:tab w:val="left" w:pos="1276"/>
        </w:tabs>
        <w:ind w:left="1276"/>
        <w:jc w:val="both"/>
        <w:rPr>
          <w:rFonts w:ascii="Tahoma" w:hAnsi="Tahoma" w:cs="Tahoma"/>
          <w:color w:val="000000"/>
          <w:sz w:val="22"/>
          <w:szCs w:val="22"/>
        </w:rPr>
      </w:pPr>
    </w:p>
    <w:p w14:paraId="797A70E1" w14:textId="77777777" w:rsidR="00984D74" w:rsidRPr="00D8537D" w:rsidRDefault="00984D74" w:rsidP="00DF74DA">
      <w:pPr>
        <w:numPr>
          <w:ilvl w:val="0"/>
          <w:numId w:val="38"/>
        </w:numPr>
        <w:ind w:left="426"/>
        <w:jc w:val="both"/>
        <w:rPr>
          <w:rFonts w:ascii="Tahoma" w:hAnsi="Tahoma" w:cs="Tahoma"/>
          <w:color w:val="000000"/>
          <w:sz w:val="22"/>
          <w:szCs w:val="22"/>
        </w:rPr>
      </w:pPr>
      <w:r w:rsidRPr="00D8537D">
        <w:rPr>
          <w:rFonts w:ascii="Tahoma" w:hAnsi="Tahoma" w:cs="Tahoma"/>
          <w:color w:val="000000"/>
          <w:sz w:val="22"/>
          <w:szCs w:val="22"/>
        </w:rPr>
        <w:t xml:space="preserve">Перечень обследуемых строительных конструкций </w:t>
      </w:r>
      <w:r w:rsidR="00EE3CA4">
        <w:rPr>
          <w:rFonts w:ascii="Tahoma" w:hAnsi="Tahoma" w:cs="Tahoma"/>
          <w:color w:val="000000"/>
          <w:sz w:val="22"/>
          <w:szCs w:val="22"/>
        </w:rPr>
        <w:t>и инженерных систем</w:t>
      </w:r>
      <w:r w:rsidRPr="00D8537D">
        <w:rPr>
          <w:rFonts w:ascii="Tahoma" w:hAnsi="Tahoma" w:cs="Tahoma"/>
          <w:color w:val="000000"/>
          <w:sz w:val="22"/>
          <w:szCs w:val="22"/>
        </w:rPr>
        <w:t>.</w:t>
      </w:r>
    </w:p>
    <w:p w14:paraId="694968B0" w14:textId="77777777" w:rsidR="00984D74" w:rsidRPr="00985210" w:rsidRDefault="00984D74" w:rsidP="00DF74DA">
      <w:pPr>
        <w:widowControl w:val="0"/>
        <w:numPr>
          <w:ilvl w:val="1"/>
          <w:numId w:val="38"/>
        </w:numPr>
        <w:tabs>
          <w:tab w:val="left" w:pos="1276"/>
        </w:tabs>
        <w:ind w:left="1276" w:hanging="850"/>
        <w:jc w:val="both"/>
        <w:rPr>
          <w:rFonts w:ascii="Tahoma" w:hAnsi="Tahoma" w:cs="Tahoma"/>
          <w:color w:val="000000"/>
          <w:sz w:val="22"/>
          <w:szCs w:val="22"/>
        </w:rPr>
      </w:pPr>
      <w:r w:rsidRPr="00985210">
        <w:rPr>
          <w:rFonts w:ascii="Tahoma" w:hAnsi="Tahoma" w:cs="Tahoma"/>
          <w:color w:val="000000"/>
          <w:sz w:val="22"/>
          <w:szCs w:val="22"/>
        </w:rPr>
        <w:t xml:space="preserve">Обследуемые строительные конструкции зданий и сооружений: </w:t>
      </w:r>
    </w:p>
    <w:p w14:paraId="40421901" w14:textId="6AB43933" w:rsidR="00984D74" w:rsidRPr="00290ADD" w:rsidRDefault="00984D74" w:rsidP="006467EE">
      <w:pPr>
        <w:numPr>
          <w:ilvl w:val="0"/>
          <w:numId w:val="19"/>
        </w:numPr>
        <w:jc w:val="both"/>
        <w:rPr>
          <w:rFonts w:ascii="Tahoma" w:eastAsiaTheme="minorHAnsi" w:hAnsi="Tahoma" w:cs="Tahoma"/>
          <w:i/>
          <w:sz w:val="22"/>
          <w:szCs w:val="22"/>
          <w:lang w:eastAsia="en-US"/>
        </w:rPr>
      </w:pPr>
      <w:r w:rsidRPr="00290ADD">
        <w:rPr>
          <w:rFonts w:ascii="Tahoma" w:eastAsiaTheme="minorHAnsi" w:hAnsi="Tahoma" w:cs="Tahoma"/>
          <w:i/>
          <w:sz w:val="22"/>
          <w:szCs w:val="22"/>
          <w:lang w:eastAsia="en-US"/>
        </w:rPr>
        <w:t>фундаменты под здания, сооружения и оборудование</w:t>
      </w:r>
      <w:r w:rsidR="00935E90" w:rsidRPr="00290ADD">
        <w:rPr>
          <w:rFonts w:ascii="Tahoma" w:eastAsiaTheme="minorHAnsi" w:hAnsi="Tahoma" w:cs="Tahoma"/>
          <w:i/>
          <w:sz w:val="22"/>
          <w:szCs w:val="22"/>
          <w:lang w:eastAsia="en-US"/>
        </w:rPr>
        <w:t>;</w:t>
      </w:r>
    </w:p>
    <w:p w14:paraId="42C618E0" w14:textId="1F034893" w:rsidR="00984D74" w:rsidRPr="00290ADD" w:rsidRDefault="00984D74" w:rsidP="006467EE">
      <w:pPr>
        <w:numPr>
          <w:ilvl w:val="0"/>
          <w:numId w:val="19"/>
        </w:numPr>
        <w:jc w:val="both"/>
        <w:rPr>
          <w:rFonts w:ascii="Tahoma" w:eastAsiaTheme="minorHAnsi" w:hAnsi="Tahoma" w:cs="Tahoma"/>
          <w:i/>
          <w:sz w:val="22"/>
          <w:szCs w:val="22"/>
          <w:lang w:eastAsia="en-US"/>
        </w:rPr>
      </w:pPr>
      <w:r w:rsidRPr="00290ADD">
        <w:rPr>
          <w:rFonts w:ascii="Tahoma" w:eastAsiaTheme="minorHAnsi" w:hAnsi="Tahoma" w:cs="Tahoma"/>
          <w:i/>
          <w:sz w:val="22"/>
          <w:szCs w:val="22"/>
          <w:lang w:eastAsia="en-US"/>
        </w:rPr>
        <w:t>цокольные конструкции</w:t>
      </w:r>
      <w:r w:rsidR="00935E90" w:rsidRPr="00290ADD">
        <w:rPr>
          <w:rFonts w:ascii="Tahoma" w:eastAsiaTheme="minorHAnsi" w:hAnsi="Tahoma" w:cs="Tahoma"/>
          <w:i/>
          <w:sz w:val="22"/>
          <w:szCs w:val="22"/>
          <w:lang w:eastAsia="en-US"/>
        </w:rPr>
        <w:t>;</w:t>
      </w:r>
    </w:p>
    <w:p w14:paraId="44B5173A" w14:textId="5C03EA38" w:rsidR="003352D8" w:rsidRPr="00290ADD" w:rsidRDefault="003352D8" w:rsidP="006467EE">
      <w:pPr>
        <w:numPr>
          <w:ilvl w:val="0"/>
          <w:numId w:val="19"/>
        </w:numPr>
        <w:jc w:val="both"/>
        <w:rPr>
          <w:rFonts w:ascii="Tahoma" w:eastAsiaTheme="minorHAnsi" w:hAnsi="Tahoma" w:cs="Tahoma"/>
          <w:i/>
          <w:sz w:val="22"/>
          <w:szCs w:val="22"/>
          <w:lang w:eastAsia="en-US"/>
        </w:rPr>
      </w:pPr>
      <w:r w:rsidRPr="00290ADD">
        <w:rPr>
          <w:rFonts w:ascii="Tahoma" w:eastAsiaTheme="minorHAnsi" w:hAnsi="Tahoma" w:cs="Tahoma"/>
          <w:i/>
          <w:sz w:val="22"/>
          <w:szCs w:val="22"/>
          <w:lang w:eastAsia="en-US"/>
        </w:rPr>
        <w:t>колонны</w:t>
      </w:r>
      <w:r w:rsidR="00935E90" w:rsidRPr="00290ADD">
        <w:rPr>
          <w:rFonts w:ascii="Tahoma" w:eastAsiaTheme="minorHAnsi" w:hAnsi="Tahoma" w:cs="Tahoma"/>
          <w:i/>
          <w:sz w:val="22"/>
          <w:szCs w:val="22"/>
          <w:lang w:eastAsia="en-US"/>
        </w:rPr>
        <w:t>;</w:t>
      </w:r>
    </w:p>
    <w:p w14:paraId="7248DB57" w14:textId="1D3D56BD" w:rsidR="003352D8" w:rsidRPr="00290ADD" w:rsidRDefault="003352D8" w:rsidP="006467EE">
      <w:pPr>
        <w:numPr>
          <w:ilvl w:val="0"/>
          <w:numId w:val="19"/>
        </w:numPr>
        <w:jc w:val="both"/>
        <w:rPr>
          <w:rFonts w:ascii="Tahoma" w:eastAsiaTheme="minorHAnsi" w:hAnsi="Tahoma" w:cs="Tahoma"/>
          <w:i/>
          <w:sz w:val="22"/>
          <w:szCs w:val="22"/>
          <w:lang w:eastAsia="en-US"/>
        </w:rPr>
      </w:pPr>
      <w:r w:rsidRPr="00290ADD">
        <w:rPr>
          <w:rFonts w:ascii="Tahoma" w:eastAsiaTheme="minorHAnsi" w:hAnsi="Tahoma" w:cs="Tahoma"/>
          <w:i/>
          <w:sz w:val="22"/>
          <w:szCs w:val="22"/>
          <w:lang w:eastAsia="en-US"/>
        </w:rPr>
        <w:t>стойки фахверка</w:t>
      </w:r>
      <w:r w:rsidR="00935E90" w:rsidRPr="00290ADD">
        <w:rPr>
          <w:rFonts w:ascii="Tahoma" w:eastAsiaTheme="minorHAnsi" w:hAnsi="Tahoma" w:cs="Tahoma"/>
          <w:i/>
          <w:sz w:val="22"/>
          <w:szCs w:val="22"/>
          <w:lang w:eastAsia="en-US"/>
        </w:rPr>
        <w:t>;</w:t>
      </w:r>
    </w:p>
    <w:p w14:paraId="70139F8C" w14:textId="553555D1" w:rsidR="003352D8" w:rsidRPr="00290ADD" w:rsidRDefault="003352D8" w:rsidP="006467EE">
      <w:pPr>
        <w:numPr>
          <w:ilvl w:val="0"/>
          <w:numId w:val="19"/>
        </w:numPr>
        <w:jc w:val="both"/>
        <w:rPr>
          <w:rFonts w:ascii="Tahoma" w:eastAsiaTheme="minorHAnsi" w:hAnsi="Tahoma" w:cs="Tahoma"/>
          <w:i/>
          <w:sz w:val="22"/>
          <w:szCs w:val="22"/>
          <w:lang w:eastAsia="en-US"/>
        </w:rPr>
      </w:pPr>
      <w:r w:rsidRPr="00290ADD">
        <w:rPr>
          <w:rFonts w:ascii="Tahoma" w:eastAsiaTheme="minorHAnsi" w:hAnsi="Tahoma" w:cs="Tahoma"/>
          <w:i/>
          <w:sz w:val="22"/>
          <w:szCs w:val="22"/>
          <w:lang w:eastAsia="en-US"/>
        </w:rPr>
        <w:t>перекрытия</w:t>
      </w:r>
      <w:r w:rsidR="00935E90" w:rsidRPr="00290ADD">
        <w:rPr>
          <w:rFonts w:ascii="Tahoma" w:eastAsiaTheme="minorHAnsi" w:hAnsi="Tahoma" w:cs="Tahoma"/>
          <w:i/>
          <w:sz w:val="22"/>
          <w:szCs w:val="22"/>
          <w:lang w:eastAsia="en-US"/>
        </w:rPr>
        <w:t>;</w:t>
      </w:r>
    </w:p>
    <w:p w14:paraId="3BDCC34F" w14:textId="7A2A25DD" w:rsidR="003352D8" w:rsidRPr="00290ADD" w:rsidRDefault="003352D8" w:rsidP="006467EE">
      <w:pPr>
        <w:numPr>
          <w:ilvl w:val="0"/>
          <w:numId w:val="19"/>
        </w:numPr>
        <w:jc w:val="both"/>
        <w:rPr>
          <w:rFonts w:ascii="Tahoma" w:eastAsiaTheme="minorHAnsi" w:hAnsi="Tahoma" w:cs="Tahoma"/>
          <w:i/>
          <w:sz w:val="22"/>
          <w:szCs w:val="22"/>
          <w:lang w:eastAsia="en-US"/>
        </w:rPr>
      </w:pPr>
      <w:r w:rsidRPr="00290ADD">
        <w:rPr>
          <w:rFonts w:ascii="Tahoma" w:eastAsiaTheme="minorHAnsi" w:hAnsi="Tahoma" w:cs="Tahoma"/>
          <w:i/>
          <w:sz w:val="22"/>
          <w:szCs w:val="22"/>
          <w:lang w:eastAsia="en-US"/>
        </w:rPr>
        <w:t>стропильные фермы</w:t>
      </w:r>
      <w:r w:rsidR="00935E90" w:rsidRPr="00290ADD">
        <w:rPr>
          <w:rFonts w:ascii="Tahoma" w:eastAsiaTheme="minorHAnsi" w:hAnsi="Tahoma" w:cs="Tahoma"/>
          <w:i/>
          <w:sz w:val="22"/>
          <w:szCs w:val="22"/>
          <w:lang w:eastAsia="en-US"/>
        </w:rPr>
        <w:t>;</w:t>
      </w:r>
    </w:p>
    <w:p w14:paraId="1F3D7482" w14:textId="3DFB818D" w:rsidR="003352D8" w:rsidRPr="00290ADD" w:rsidRDefault="003352D8" w:rsidP="006467EE">
      <w:pPr>
        <w:numPr>
          <w:ilvl w:val="0"/>
          <w:numId w:val="19"/>
        </w:numPr>
        <w:jc w:val="both"/>
        <w:rPr>
          <w:rFonts w:ascii="Tahoma" w:eastAsiaTheme="minorHAnsi" w:hAnsi="Tahoma" w:cs="Tahoma"/>
          <w:i/>
          <w:sz w:val="22"/>
          <w:szCs w:val="22"/>
          <w:lang w:eastAsia="en-US"/>
        </w:rPr>
      </w:pPr>
      <w:r w:rsidRPr="00290ADD">
        <w:rPr>
          <w:rFonts w:ascii="Tahoma" w:eastAsiaTheme="minorHAnsi" w:hAnsi="Tahoma" w:cs="Tahoma"/>
          <w:i/>
          <w:sz w:val="22"/>
          <w:szCs w:val="22"/>
          <w:lang w:eastAsia="en-US"/>
        </w:rPr>
        <w:t>горизонтальные и вертикальные связи</w:t>
      </w:r>
      <w:r w:rsidR="00935E90" w:rsidRPr="00290ADD">
        <w:rPr>
          <w:rFonts w:ascii="Tahoma" w:eastAsiaTheme="minorHAnsi" w:hAnsi="Tahoma" w:cs="Tahoma"/>
          <w:i/>
          <w:sz w:val="22"/>
          <w:szCs w:val="22"/>
          <w:lang w:eastAsia="en-US"/>
        </w:rPr>
        <w:t>;</w:t>
      </w:r>
    </w:p>
    <w:p w14:paraId="13AB6BA8" w14:textId="74A5D835" w:rsidR="003352D8" w:rsidRPr="00290ADD" w:rsidRDefault="003352D8" w:rsidP="006467EE">
      <w:pPr>
        <w:numPr>
          <w:ilvl w:val="0"/>
          <w:numId w:val="19"/>
        </w:numPr>
        <w:jc w:val="both"/>
        <w:rPr>
          <w:rFonts w:ascii="Tahoma" w:eastAsiaTheme="minorHAnsi" w:hAnsi="Tahoma" w:cs="Tahoma"/>
          <w:i/>
          <w:sz w:val="22"/>
          <w:szCs w:val="22"/>
          <w:lang w:eastAsia="en-US"/>
        </w:rPr>
      </w:pPr>
      <w:r w:rsidRPr="00290ADD">
        <w:rPr>
          <w:rFonts w:ascii="Tahoma" w:eastAsiaTheme="minorHAnsi" w:hAnsi="Tahoma" w:cs="Tahoma"/>
          <w:i/>
          <w:sz w:val="22"/>
          <w:szCs w:val="22"/>
          <w:lang w:eastAsia="en-US"/>
        </w:rPr>
        <w:t>балки покрытия</w:t>
      </w:r>
      <w:r w:rsidR="00935E90" w:rsidRPr="00290ADD">
        <w:rPr>
          <w:rFonts w:ascii="Tahoma" w:eastAsiaTheme="minorHAnsi" w:hAnsi="Tahoma" w:cs="Tahoma"/>
          <w:i/>
          <w:sz w:val="22"/>
          <w:szCs w:val="22"/>
          <w:lang w:eastAsia="en-US"/>
        </w:rPr>
        <w:t>;</w:t>
      </w:r>
    </w:p>
    <w:p w14:paraId="324DCA00" w14:textId="19646F3A" w:rsidR="003352D8" w:rsidRPr="00CE12FC" w:rsidRDefault="003352D8" w:rsidP="006467EE">
      <w:pPr>
        <w:numPr>
          <w:ilvl w:val="0"/>
          <w:numId w:val="19"/>
        </w:numPr>
        <w:jc w:val="both"/>
        <w:rPr>
          <w:rFonts w:ascii="Tahoma" w:eastAsiaTheme="minorHAnsi" w:hAnsi="Tahoma" w:cs="Tahoma"/>
          <w:i/>
          <w:sz w:val="22"/>
          <w:szCs w:val="22"/>
          <w:lang w:eastAsia="en-US"/>
        </w:rPr>
      </w:pPr>
      <w:r w:rsidRPr="00CE12FC">
        <w:rPr>
          <w:rFonts w:ascii="Tahoma" w:eastAsiaTheme="minorHAnsi" w:hAnsi="Tahoma" w:cs="Tahoma"/>
          <w:i/>
          <w:sz w:val="22"/>
          <w:szCs w:val="22"/>
          <w:lang w:eastAsia="en-US"/>
        </w:rPr>
        <w:t>плиты покрытия</w:t>
      </w:r>
      <w:r w:rsidR="00935E90" w:rsidRPr="00CE12FC">
        <w:rPr>
          <w:rFonts w:ascii="Tahoma" w:eastAsiaTheme="minorHAnsi" w:hAnsi="Tahoma" w:cs="Tahoma"/>
          <w:i/>
          <w:sz w:val="22"/>
          <w:szCs w:val="22"/>
          <w:lang w:eastAsia="en-US"/>
        </w:rPr>
        <w:t>;</w:t>
      </w:r>
    </w:p>
    <w:p w14:paraId="6D4B1DCA" w14:textId="3D0BD538" w:rsidR="003352D8" w:rsidRPr="00CE12FC" w:rsidRDefault="003352D8" w:rsidP="006467EE">
      <w:pPr>
        <w:numPr>
          <w:ilvl w:val="0"/>
          <w:numId w:val="19"/>
        </w:numPr>
        <w:jc w:val="both"/>
        <w:rPr>
          <w:rFonts w:ascii="Tahoma" w:eastAsiaTheme="minorHAnsi" w:hAnsi="Tahoma" w:cs="Tahoma"/>
          <w:i/>
          <w:sz w:val="22"/>
          <w:szCs w:val="22"/>
          <w:lang w:eastAsia="en-US"/>
        </w:rPr>
      </w:pPr>
      <w:r w:rsidRPr="00CE12FC">
        <w:rPr>
          <w:rFonts w:ascii="Tahoma" w:eastAsiaTheme="minorHAnsi" w:hAnsi="Tahoma" w:cs="Tahoma"/>
          <w:i/>
          <w:sz w:val="22"/>
          <w:szCs w:val="22"/>
          <w:lang w:eastAsia="en-US"/>
        </w:rPr>
        <w:t>кровля</w:t>
      </w:r>
      <w:r w:rsidR="00935E90" w:rsidRPr="00CE12FC">
        <w:rPr>
          <w:rFonts w:ascii="Tahoma" w:eastAsiaTheme="minorHAnsi" w:hAnsi="Tahoma" w:cs="Tahoma"/>
          <w:i/>
          <w:sz w:val="22"/>
          <w:szCs w:val="22"/>
          <w:lang w:eastAsia="en-US"/>
        </w:rPr>
        <w:t>;</w:t>
      </w:r>
    </w:p>
    <w:p w14:paraId="75C2CCA2" w14:textId="09FF9452" w:rsidR="00984D74" w:rsidRPr="00CE12FC" w:rsidRDefault="00984D74" w:rsidP="006467EE">
      <w:pPr>
        <w:numPr>
          <w:ilvl w:val="0"/>
          <w:numId w:val="19"/>
        </w:numPr>
        <w:jc w:val="both"/>
        <w:rPr>
          <w:rFonts w:ascii="Tahoma" w:eastAsiaTheme="minorHAnsi" w:hAnsi="Tahoma" w:cs="Tahoma"/>
          <w:i/>
          <w:sz w:val="22"/>
          <w:szCs w:val="22"/>
          <w:lang w:eastAsia="en-US"/>
        </w:rPr>
      </w:pPr>
      <w:r w:rsidRPr="00CE12FC">
        <w:rPr>
          <w:rFonts w:ascii="Tahoma" w:eastAsiaTheme="minorHAnsi" w:hAnsi="Tahoma" w:cs="Tahoma"/>
          <w:i/>
          <w:sz w:val="22"/>
          <w:szCs w:val="22"/>
          <w:lang w:eastAsia="en-US"/>
        </w:rPr>
        <w:t>ограждающие конструкции здания и помещений</w:t>
      </w:r>
      <w:r w:rsidR="00935E90" w:rsidRPr="00CE12FC">
        <w:rPr>
          <w:rFonts w:ascii="Tahoma" w:eastAsiaTheme="minorHAnsi" w:hAnsi="Tahoma" w:cs="Tahoma"/>
          <w:i/>
          <w:sz w:val="22"/>
          <w:szCs w:val="22"/>
          <w:lang w:eastAsia="en-US"/>
        </w:rPr>
        <w:t>;</w:t>
      </w:r>
    </w:p>
    <w:p w14:paraId="4D31659A" w14:textId="2CE9D280" w:rsidR="003352D8" w:rsidRPr="00CE12FC" w:rsidRDefault="003352D8" w:rsidP="006467EE">
      <w:pPr>
        <w:numPr>
          <w:ilvl w:val="0"/>
          <w:numId w:val="19"/>
        </w:numPr>
        <w:jc w:val="both"/>
        <w:rPr>
          <w:rFonts w:ascii="Tahoma" w:eastAsiaTheme="minorHAnsi" w:hAnsi="Tahoma" w:cs="Tahoma"/>
          <w:i/>
          <w:sz w:val="22"/>
          <w:szCs w:val="22"/>
          <w:lang w:eastAsia="en-US"/>
        </w:rPr>
      </w:pPr>
      <w:r w:rsidRPr="00CE12FC">
        <w:rPr>
          <w:rFonts w:ascii="Tahoma" w:eastAsiaTheme="minorHAnsi" w:hAnsi="Tahoma" w:cs="Tahoma"/>
          <w:i/>
          <w:sz w:val="22"/>
          <w:szCs w:val="22"/>
          <w:lang w:eastAsia="en-US"/>
        </w:rPr>
        <w:t>внутренние стены и перегородки</w:t>
      </w:r>
      <w:r w:rsidR="00935E90" w:rsidRPr="00CE12FC">
        <w:rPr>
          <w:rFonts w:ascii="Tahoma" w:eastAsiaTheme="minorHAnsi" w:hAnsi="Tahoma" w:cs="Tahoma"/>
          <w:i/>
          <w:sz w:val="22"/>
          <w:szCs w:val="22"/>
          <w:lang w:eastAsia="en-US"/>
        </w:rPr>
        <w:t>;</w:t>
      </w:r>
    </w:p>
    <w:p w14:paraId="7B139D6F" w14:textId="213D41A2" w:rsidR="003352D8" w:rsidRPr="00CE12FC" w:rsidRDefault="003352D8" w:rsidP="006467EE">
      <w:pPr>
        <w:numPr>
          <w:ilvl w:val="0"/>
          <w:numId w:val="19"/>
        </w:numPr>
        <w:jc w:val="both"/>
        <w:rPr>
          <w:rFonts w:ascii="Tahoma" w:eastAsiaTheme="minorHAnsi" w:hAnsi="Tahoma" w:cs="Tahoma"/>
          <w:i/>
          <w:sz w:val="22"/>
          <w:szCs w:val="22"/>
          <w:lang w:eastAsia="en-US"/>
        </w:rPr>
      </w:pPr>
      <w:r w:rsidRPr="00CE12FC">
        <w:rPr>
          <w:rFonts w:ascii="Tahoma" w:eastAsiaTheme="minorHAnsi" w:hAnsi="Tahoma" w:cs="Tahoma"/>
          <w:i/>
          <w:sz w:val="22"/>
          <w:szCs w:val="22"/>
          <w:lang w:eastAsia="en-US"/>
        </w:rPr>
        <w:t>полы</w:t>
      </w:r>
      <w:r w:rsidR="00935E90" w:rsidRPr="00CE12FC">
        <w:rPr>
          <w:rFonts w:ascii="Tahoma" w:eastAsiaTheme="minorHAnsi" w:hAnsi="Tahoma" w:cs="Tahoma"/>
          <w:i/>
          <w:sz w:val="22"/>
          <w:szCs w:val="22"/>
          <w:lang w:eastAsia="en-US"/>
        </w:rPr>
        <w:t>;</w:t>
      </w:r>
    </w:p>
    <w:p w14:paraId="3A8B9905" w14:textId="410917D3" w:rsidR="003352D8" w:rsidRPr="0003256B" w:rsidRDefault="00984D74" w:rsidP="006467EE">
      <w:pPr>
        <w:numPr>
          <w:ilvl w:val="0"/>
          <w:numId w:val="19"/>
        </w:numPr>
        <w:jc w:val="both"/>
        <w:rPr>
          <w:rFonts w:ascii="Tahoma" w:eastAsiaTheme="minorHAnsi" w:hAnsi="Tahoma" w:cs="Tahoma"/>
          <w:i/>
          <w:sz w:val="22"/>
          <w:szCs w:val="22"/>
          <w:lang w:eastAsia="en-US"/>
        </w:rPr>
      </w:pPr>
      <w:r w:rsidRPr="00CE12FC">
        <w:rPr>
          <w:rFonts w:ascii="Tahoma" w:eastAsiaTheme="minorHAnsi" w:hAnsi="Tahoma" w:cs="Tahoma"/>
          <w:i/>
          <w:sz w:val="22"/>
          <w:szCs w:val="22"/>
          <w:lang w:eastAsia="en-US"/>
        </w:rPr>
        <w:t xml:space="preserve">металлоконструкции зданий и сооружений и узлов сопряжения м/к между </w:t>
      </w:r>
      <w:r w:rsidRPr="0003256B">
        <w:rPr>
          <w:rFonts w:ascii="Tahoma" w:eastAsiaTheme="minorHAnsi" w:hAnsi="Tahoma" w:cs="Tahoma"/>
          <w:i/>
          <w:sz w:val="22"/>
          <w:szCs w:val="22"/>
          <w:lang w:eastAsia="en-US"/>
        </w:rPr>
        <w:t>собой</w:t>
      </w:r>
      <w:r w:rsidR="00290ADD">
        <w:rPr>
          <w:rFonts w:ascii="Tahoma" w:eastAsiaTheme="minorHAnsi" w:hAnsi="Tahoma" w:cs="Tahoma"/>
          <w:i/>
          <w:sz w:val="22"/>
          <w:szCs w:val="22"/>
          <w:lang w:eastAsia="en-US"/>
        </w:rPr>
        <w:t>.</w:t>
      </w:r>
    </w:p>
    <w:p w14:paraId="21E9B9E1" w14:textId="77777777" w:rsidR="00984D74" w:rsidRPr="00985210" w:rsidRDefault="00984D74" w:rsidP="00DF74DA">
      <w:pPr>
        <w:widowControl w:val="0"/>
        <w:numPr>
          <w:ilvl w:val="1"/>
          <w:numId w:val="38"/>
        </w:numPr>
        <w:tabs>
          <w:tab w:val="left" w:pos="1276"/>
        </w:tabs>
        <w:ind w:left="1276" w:hanging="850"/>
        <w:jc w:val="both"/>
        <w:rPr>
          <w:rFonts w:ascii="Tahoma" w:hAnsi="Tahoma" w:cs="Tahoma"/>
          <w:color w:val="000000"/>
          <w:sz w:val="22"/>
          <w:szCs w:val="22"/>
        </w:rPr>
      </w:pPr>
      <w:r w:rsidRPr="00985210">
        <w:rPr>
          <w:rFonts w:ascii="Tahoma" w:hAnsi="Tahoma" w:cs="Tahoma"/>
          <w:color w:val="000000"/>
          <w:sz w:val="22"/>
          <w:szCs w:val="22"/>
        </w:rPr>
        <w:t>Обследуемые инженерные системы:</w:t>
      </w:r>
    </w:p>
    <w:p w14:paraId="158EDCC6" w14:textId="77777777" w:rsidR="00984D74" w:rsidRPr="00290ADD" w:rsidRDefault="00984D74" w:rsidP="006467EE">
      <w:pPr>
        <w:numPr>
          <w:ilvl w:val="0"/>
          <w:numId w:val="19"/>
        </w:numPr>
        <w:jc w:val="both"/>
        <w:rPr>
          <w:rFonts w:ascii="Tahoma" w:eastAsiaTheme="minorHAnsi" w:hAnsi="Tahoma" w:cs="Tahoma"/>
          <w:i/>
          <w:sz w:val="22"/>
          <w:szCs w:val="22"/>
          <w:lang w:eastAsia="en-US"/>
        </w:rPr>
      </w:pPr>
      <w:r w:rsidRPr="00290ADD">
        <w:rPr>
          <w:rFonts w:ascii="Tahoma" w:eastAsiaTheme="minorHAnsi" w:hAnsi="Tahoma" w:cs="Tahoma"/>
          <w:i/>
          <w:sz w:val="22"/>
          <w:szCs w:val="22"/>
          <w:lang w:eastAsia="en-US"/>
        </w:rPr>
        <w:t>электропроводки и кабельные линии внутри помещения;</w:t>
      </w:r>
    </w:p>
    <w:p w14:paraId="24B85719" w14:textId="77777777" w:rsidR="00984D74" w:rsidRPr="00290ADD" w:rsidRDefault="00984D74" w:rsidP="006467EE">
      <w:pPr>
        <w:numPr>
          <w:ilvl w:val="0"/>
          <w:numId w:val="19"/>
        </w:numPr>
        <w:jc w:val="both"/>
        <w:rPr>
          <w:rFonts w:ascii="Tahoma" w:eastAsiaTheme="minorHAnsi" w:hAnsi="Tahoma" w:cs="Tahoma"/>
          <w:i/>
          <w:sz w:val="22"/>
          <w:szCs w:val="22"/>
          <w:lang w:eastAsia="en-US"/>
        </w:rPr>
      </w:pPr>
      <w:r w:rsidRPr="00290ADD">
        <w:rPr>
          <w:rFonts w:ascii="Tahoma" w:eastAsiaTheme="minorHAnsi" w:hAnsi="Tahoma" w:cs="Tahoma"/>
          <w:i/>
          <w:sz w:val="22"/>
          <w:szCs w:val="22"/>
          <w:lang w:eastAsia="en-US"/>
        </w:rPr>
        <w:t>электроосвещение и указатели;</w:t>
      </w:r>
    </w:p>
    <w:p w14:paraId="4EF21247" w14:textId="77777777" w:rsidR="00984D74" w:rsidRPr="00290ADD" w:rsidRDefault="00984D74" w:rsidP="006467EE">
      <w:pPr>
        <w:numPr>
          <w:ilvl w:val="0"/>
          <w:numId w:val="19"/>
        </w:numPr>
        <w:jc w:val="both"/>
        <w:rPr>
          <w:rFonts w:ascii="Tahoma" w:eastAsiaTheme="minorHAnsi" w:hAnsi="Tahoma" w:cs="Tahoma"/>
          <w:i/>
          <w:sz w:val="22"/>
          <w:szCs w:val="22"/>
          <w:lang w:eastAsia="en-US"/>
        </w:rPr>
      </w:pPr>
      <w:r w:rsidRPr="00290ADD">
        <w:rPr>
          <w:rFonts w:ascii="Tahoma" w:eastAsiaTheme="minorHAnsi" w:hAnsi="Tahoma" w:cs="Tahoma"/>
          <w:i/>
          <w:sz w:val="22"/>
          <w:szCs w:val="22"/>
          <w:lang w:eastAsia="en-US"/>
        </w:rPr>
        <w:t>электроснабжение для противопожарных целей;</w:t>
      </w:r>
    </w:p>
    <w:p w14:paraId="37B41079" w14:textId="77777777" w:rsidR="00984D74" w:rsidRPr="00290ADD" w:rsidRDefault="00984D74" w:rsidP="006467EE">
      <w:pPr>
        <w:numPr>
          <w:ilvl w:val="0"/>
          <w:numId w:val="19"/>
        </w:numPr>
        <w:jc w:val="both"/>
        <w:rPr>
          <w:rFonts w:ascii="Tahoma" w:eastAsiaTheme="minorHAnsi" w:hAnsi="Tahoma" w:cs="Tahoma"/>
          <w:i/>
          <w:sz w:val="22"/>
          <w:szCs w:val="22"/>
          <w:lang w:eastAsia="en-US"/>
        </w:rPr>
      </w:pPr>
      <w:r w:rsidRPr="00290ADD">
        <w:rPr>
          <w:rFonts w:ascii="Tahoma" w:eastAsiaTheme="minorHAnsi" w:hAnsi="Tahoma" w:cs="Tahoma"/>
          <w:i/>
          <w:sz w:val="22"/>
          <w:szCs w:val="22"/>
          <w:lang w:eastAsia="en-US"/>
        </w:rPr>
        <w:t>заземляющие устройства;</w:t>
      </w:r>
    </w:p>
    <w:p w14:paraId="11E8D444" w14:textId="3FB4FD57" w:rsidR="00984D74" w:rsidRPr="00290ADD" w:rsidRDefault="00984D74" w:rsidP="006467EE">
      <w:pPr>
        <w:numPr>
          <w:ilvl w:val="0"/>
          <w:numId w:val="19"/>
        </w:numPr>
        <w:jc w:val="both"/>
        <w:rPr>
          <w:rFonts w:ascii="Tahoma" w:eastAsiaTheme="minorHAnsi" w:hAnsi="Tahoma" w:cs="Tahoma"/>
          <w:i/>
          <w:sz w:val="22"/>
          <w:szCs w:val="22"/>
          <w:lang w:eastAsia="en-US"/>
        </w:rPr>
      </w:pPr>
      <w:r w:rsidRPr="00290ADD">
        <w:rPr>
          <w:rFonts w:ascii="Tahoma" w:eastAsiaTheme="minorHAnsi" w:hAnsi="Tahoma" w:cs="Tahoma"/>
          <w:i/>
          <w:sz w:val="22"/>
          <w:szCs w:val="22"/>
          <w:lang w:eastAsia="en-US"/>
        </w:rPr>
        <w:t>оборудование ПС;</w:t>
      </w:r>
    </w:p>
    <w:p w14:paraId="7A5AE9B0" w14:textId="5C27CD48" w:rsidR="00984D74" w:rsidRDefault="00290ADD" w:rsidP="006467EE">
      <w:pPr>
        <w:numPr>
          <w:ilvl w:val="0"/>
          <w:numId w:val="19"/>
        </w:numPr>
        <w:jc w:val="both"/>
        <w:rPr>
          <w:rFonts w:ascii="Tahoma" w:eastAsiaTheme="minorHAnsi" w:hAnsi="Tahoma" w:cs="Tahoma"/>
          <w:i/>
          <w:sz w:val="22"/>
          <w:szCs w:val="22"/>
          <w:lang w:eastAsia="en-US"/>
        </w:rPr>
      </w:pPr>
      <w:r>
        <w:rPr>
          <w:rFonts w:ascii="Tahoma" w:eastAsiaTheme="minorHAnsi" w:hAnsi="Tahoma" w:cs="Tahoma"/>
          <w:i/>
          <w:sz w:val="22"/>
          <w:szCs w:val="22"/>
          <w:lang w:eastAsia="en-US"/>
        </w:rPr>
        <w:t>приточные системы (при наличии);</w:t>
      </w:r>
    </w:p>
    <w:p w14:paraId="7DFB39FD" w14:textId="73B3B728" w:rsidR="00290ADD" w:rsidRDefault="00290ADD" w:rsidP="006467EE">
      <w:pPr>
        <w:numPr>
          <w:ilvl w:val="0"/>
          <w:numId w:val="19"/>
        </w:numPr>
        <w:jc w:val="both"/>
        <w:rPr>
          <w:rFonts w:ascii="Tahoma" w:eastAsiaTheme="minorHAnsi" w:hAnsi="Tahoma" w:cs="Tahoma"/>
          <w:i/>
          <w:sz w:val="22"/>
          <w:szCs w:val="22"/>
          <w:lang w:eastAsia="en-US"/>
        </w:rPr>
      </w:pPr>
      <w:r>
        <w:rPr>
          <w:rFonts w:ascii="Tahoma" w:eastAsiaTheme="minorHAnsi" w:hAnsi="Tahoma" w:cs="Tahoma"/>
          <w:i/>
          <w:sz w:val="22"/>
          <w:szCs w:val="22"/>
          <w:lang w:eastAsia="en-US"/>
        </w:rPr>
        <w:t>видеонаблюдения;</w:t>
      </w:r>
    </w:p>
    <w:p w14:paraId="5086752A" w14:textId="120931DB" w:rsidR="00290ADD" w:rsidRPr="00290ADD" w:rsidRDefault="00290ADD" w:rsidP="006467EE">
      <w:pPr>
        <w:numPr>
          <w:ilvl w:val="0"/>
          <w:numId w:val="19"/>
        </w:numPr>
        <w:jc w:val="both"/>
        <w:rPr>
          <w:rFonts w:ascii="Tahoma" w:eastAsiaTheme="minorHAnsi" w:hAnsi="Tahoma" w:cs="Tahoma"/>
          <w:i/>
          <w:sz w:val="22"/>
          <w:szCs w:val="22"/>
          <w:lang w:eastAsia="en-US"/>
        </w:rPr>
      </w:pPr>
      <w:r>
        <w:rPr>
          <w:rFonts w:ascii="Tahoma" w:eastAsiaTheme="minorHAnsi" w:hAnsi="Tahoma" w:cs="Tahoma"/>
          <w:i/>
          <w:sz w:val="22"/>
          <w:szCs w:val="22"/>
          <w:lang w:eastAsia="en-US"/>
        </w:rPr>
        <w:t>слаботочные сети.</w:t>
      </w:r>
    </w:p>
    <w:p w14:paraId="448FEA83" w14:textId="77777777" w:rsidR="00BA5F50" w:rsidRDefault="00BA5F50" w:rsidP="006467EE">
      <w:pPr>
        <w:ind w:left="426"/>
        <w:jc w:val="both"/>
        <w:rPr>
          <w:rFonts w:ascii="Tahoma" w:hAnsi="Tahoma" w:cs="Tahoma"/>
          <w:color w:val="000000"/>
          <w:sz w:val="22"/>
          <w:szCs w:val="22"/>
        </w:rPr>
      </w:pPr>
    </w:p>
    <w:p w14:paraId="60247DA7" w14:textId="0EB4676D" w:rsidR="002F42EF" w:rsidRPr="001151E6" w:rsidRDefault="002F42EF" w:rsidP="00DF74DA">
      <w:pPr>
        <w:numPr>
          <w:ilvl w:val="0"/>
          <w:numId w:val="38"/>
        </w:numPr>
        <w:ind w:left="426"/>
        <w:jc w:val="both"/>
        <w:rPr>
          <w:rFonts w:ascii="Tahoma" w:hAnsi="Tahoma" w:cs="Tahoma"/>
          <w:i/>
          <w:color w:val="000000"/>
          <w:sz w:val="22"/>
          <w:szCs w:val="22"/>
        </w:rPr>
      </w:pPr>
      <w:r w:rsidRPr="00D8537D">
        <w:rPr>
          <w:rFonts w:ascii="Tahoma" w:hAnsi="Tahoma" w:cs="Tahoma"/>
          <w:color w:val="000000"/>
          <w:sz w:val="22"/>
          <w:szCs w:val="22"/>
        </w:rPr>
        <w:t>Информация о ранее проведённых обследованиях:</w:t>
      </w:r>
      <w:r w:rsidR="00BA5F50">
        <w:rPr>
          <w:rFonts w:ascii="Tahoma" w:hAnsi="Tahoma" w:cs="Tahoma"/>
          <w:color w:val="000000"/>
          <w:sz w:val="22"/>
          <w:szCs w:val="22"/>
        </w:rPr>
        <w:t xml:space="preserve"> </w:t>
      </w:r>
      <w:r w:rsidR="001151E6" w:rsidRPr="001151E6">
        <w:rPr>
          <w:rFonts w:ascii="Tahoma" w:hAnsi="Tahoma" w:cs="Tahoma"/>
          <w:i/>
          <w:color w:val="000000"/>
          <w:sz w:val="22"/>
          <w:szCs w:val="22"/>
        </w:rPr>
        <w:t>отсутствует. Обмерные работы проведены в 2025 году</w:t>
      </w:r>
      <w:r w:rsidR="001E5B8E" w:rsidRPr="001151E6">
        <w:rPr>
          <w:rFonts w:ascii="Tahoma" w:hAnsi="Tahoma" w:cs="Tahoma"/>
          <w:i/>
          <w:color w:val="000000"/>
          <w:sz w:val="22"/>
          <w:szCs w:val="22"/>
        </w:rPr>
        <w:t>.</w:t>
      </w:r>
    </w:p>
    <w:p w14:paraId="48FA7BEA" w14:textId="77777777" w:rsidR="00BA5F50" w:rsidRPr="001151E6" w:rsidRDefault="00BA5F50" w:rsidP="006467EE">
      <w:pPr>
        <w:ind w:left="426"/>
        <w:jc w:val="both"/>
        <w:rPr>
          <w:rFonts w:ascii="Tahoma" w:hAnsi="Tahoma" w:cs="Tahoma"/>
          <w:i/>
          <w:color w:val="000000"/>
          <w:sz w:val="22"/>
          <w:szCs w:val="22"/>
        </w:rPr>
      </w:pPr>
    </w:p>
    <w:p w14:paraId="4C708F5B" w14:textId="77777777" w:rsidR="0011353C" w:rsidRDefault="00BA5F50" w:rsidP="00DF74DA">
      <w:pPr>
        <w:numPr>
          <w:ilvl w:val="0"/>
          <w:numId w:val="38"/>
        </w:numPr>
        <w:ind w:left="426"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Требования к п</w:t>
      </w:r>
      <w:r w:rsidR="002F42EF" w:rsidRPr="00D8537D">
        <w:rPr>
          <w:rFonts w:ascii="Tahoma" w:hAnsi="Tahoma" w:cs="Tahoma"/>
          <w:color w:val="000000"/>
          <w:sz w:val="22"/>
          <w:szCs w:val="22"/>
        </w:rPr>
        <w:t>роцесс</w:t>
      </w:r>
      <w:r>
        <w:rPr>
          <w:rFonts w:ascii="Tahoma" w:hAnsi="Tahoma" w:cs="Tahoma"/>
          <w:color w:val="000000"/>
          <w:sz w:val="22"/>
          <w:szCs w:val="22"/>
        </w:rPr>
        <w:t>у</w:t>
      </w:r>
      <w:r w:rsidR="002F42EF" w:rsidRPr="00D8537D">
        <w:rPr>
          <w:rFonts w:ascii="Tahoma" w:hAnsi="Tahoma" w:cs="Tahoma"/>
          <w:color w:val="000000"/>
          <w:sz w:val="22"/>
          <w:szCs w:val="22"/>
        </w:rPr>
        <w:t xml:space="preserve"> выполнения работ по обследованию состояния </w:t>
      </w:r>
      <w:r>
        <w:rPr>
          <w:rFonts w:ascii="Tahoma" w:hAnsi="Tahoma" w:cs="Tahoma"/>
          <w:color w:val="000000"/>
          <w:sz w:val="22"/>
          <w:szCs w:val="22"/>
        </w:rPr>
        <w:t xml:space="preserve">строительных конструкций, </w:t>
      </w:r>
      <w:r w:rsidR="002F42EF" w:rsidRPr="00D8537D">
        <w:rPr>
          <w:rFonts w:ascii="Tahoma" w:hAnsi="Tahoma" w:cs="Tahoma"/>
          <w:color w:val="000000"/>
          <w:sz w:val="22"/>
          <w:szCs w:val="22"/>
        </w:rPr>
        <w:t>помещений, инженерных сетей и прочих сооружений согласно настоящему заданию:</w:t>
      </w:r>
    </w:p>
    <w:p w14:paraId="15387D9D" w14:textId="27AE71BE" w:rsidR="0011353C" w:rsidRPr="00D8537D" w:rsidRDefault="0011353C" w:rsidP="00DF74DA">
      <w:pPr>
        <w:widowControl w:val="0"/>
        <w:numPr>
          <w:ilvl w:val="1"/>
          <w:numId w:val="38"/>
        </w:numPr>
        <w:tabs>
          <w:tab w:val="left" w:pos="1276"/>
        </w:tabs>
        <w:ind w:left="1276" w:hanging="850"/>
        <w:contextualSpacing/>
        <w:jc w:val="both"/>
        <w:rPr>
          <w:rFonts w:ascii="Tahoma" w:hAnsi="Tahoma" w:cs="Tahoma"/>
          <w:color w:val="000000"/>
          <w:sz w:val="22"/>
          <w:szCs w:val="22"/>
        </w:rPr>
      </w:pPr>
      <w:r w:rsidRPr="00D8537D">
        <w:rPr>
          <w:rFonts w:ascii="Tahoma" w:hAnsi="Tahoma" w:cs="Tahoma"/>
          <w:color w:val="000000"/>
          <w:sz w:val="22"/>
          <w:szCs w:val="22"/>
        </w:rPr>
        <w:t xml:space="preserve">Методика обследования строительных конструкций и инженерных систем, должна соответствовать </w:t>
      </w:r>
      <w:r w:rsidR="007E6955" w:rsidRPr="001C1C7C">
        <w:rPr>
          <w:rFonts w:ascii="Tahoma" w:hAnsi="Tahoma" w:cs="Tahoma"/>
          <w:color w:val="000000"/>
          <w:sz w:val="22"/>
          <w:szCs w:val="22"/>
        </w:rPr>
        <w:t xml:space="preserve">ГОСТ 31937-2024. </w:t>
      </w:r>
      <w:r w:rsidR="007E6955">
        <w:rPr>
          <w:rFonts w:ascii="Tahoma" w:hAnsi="Tahoma" w:cs="Tahoma"/>
          <w:color w:val="000000"/>
          <w:sz w:val="22"/>
          <w:szCs w:val="22"/>
        </w:rPr>
        <w:t>«</w:t>
      </w:r>
      <w:r w:rsidR="007E6955" w:rsidRPr="001C1C7C">
        <w:rPr>
          <w:rFonts w:ascii="Tahoma" w:hAnsi="Tahoma" w:cs="Tahoma"/>
          <w:color w:val="000000"/>
          <w:sz w:val="22"/>
          <w:szCs w:val="22"/>
        </w:rPr>
        <w:t>Межгосударственный стандарт. Здания и сооружения. Правила обследования и мониторинга технического состояния</w:t>
      </w:r>
      <w:r w:rsidR="007E6955">
        <w:rPr>
          <w:rFonts w:ascii="Tahoma" w:hAnsi="Tahoma" w:cs="Tahoma"/>
          <w:color w:val="000000"/>
          <w:sz w:val="22"/>
          <w:szCs w:val="22"/>
        </w:rPr>
        <w:t>»</w:t>
      </w:r>
      <w:r w:rsidRPr="00D8537D">
        <w:rPr>
          <w:rFonts w:ascii="Tahoma" w:hAnsi="Tahoma" w:cs="Tahoma"/>
          <w:color w:val="000000"/>
          <w:sz w:val="22"/>
          <w:szCs w:val="22"/>
        </w:rPr>
        <w:t xml:space="preserve"> и </w:t>
      </w:r>
      <w:hyperlink r:id="rId9" w:tooltip="&quot;СП 13-102-2003 Правила обследования несущих строительных конструкций зданий и сооружений&quot; СП (Свод правил) от 21.08.2003 N 13-102-2003 Применяется с 21.08.2003 Статус: действует с 21.08.2003" w:history="1">
        <w:r w:rsidRPr="0011353C">
          <w:rPr>
            <w:rFonts w:ascii="Tahoma" w:hAnsi="Tahoma" w:cs="Tahoma"/>
            <w:color w:val="000000"/>
            <w:sz w:val="22"/>
            <w:szCs w:val="22"/>
          </w:rPr>
          <w:t>СП 13-102-2003</w:t>
        </w:r>
      </w:hyperlink>
      <w:r w:rsidRPr="00D8537D">
        <w:rPr>
          <w:rFonts w:ascii="Tahoma" w:hAnsi="Tahoma" w:cs="Tahoma"/>
          <w:color w:val="000000"/>
          <w:sz w:val="22"/>
          <w:szCs w:val="22"/>
        </w:rPr>
        <w:t xml:space="preserve"> «Правила обследования несущих строительных конструкций зданий и сооружений».</w:t>
      </w:r>
    </w:p>
    <w:p w14:paraId="3337A490" w14:textId="22F183AA" w:rsidR="0011353C" w:rsidRPr="00D8537D" w:rsidRDefault="0011353C" w:rsidP="00DF74DA">
      <w:pPr>
        <w:widowControl w:val="0"/>
        <w:numPr>
          <w:ilvl w:val="1"/>
          <w:numId w:val="38"/>
        </w:numPr>
        <w:tabs>
          <w:tab w:val="left" w:pos="1276"/>
        </w:tabs>
        <w:ind w:left="1276" w:hanging="850"/>
        <w:jc w:val="both"/>
        <w:rPr>
          <w:rFonts w:ascii="Tahoma" w:hAnsi="Tahoma" w:cs="Tahoma"/>
          <w:color w:val="000000"/>
          <w:sz w:val="22"/>
          <w:szCs w:val="22"/>
        </w:rPr>
      </w:pPr>
      <w:r w:rsidRPr="00D8537D">
        <w:rPr>
          <w:rFonts w:ascii="Tahoma" w:hAnsi="Tahoma" w:cs="Tahoma"/>
          <w:color w:val="000000"/>
          <w:sz w:val="22"/>
          <w:szCs w:val="22"/>
        </w:rPr>
        <w:t xml:space="preserve">Работы по обследованию строительных конструкций и инженерных систем </w:t>
      </w:r>
      <w:r>
        <w:rPr>
          <w:rFonts w:ascii="Tahoma" w:hAnsi="Tahoma" w:cs="Tahoma"/>
          <w:color w:val="000000"/>
          <w:sz w:val="22"/>
          <w:szCs w:val="22"/>
        </w:rPr>
        <w:t>выполнить</w:t>
      </w:r>
      <w:r w:rsidRPr="00D8537D">
        <w:rPr>
          <w:rFonts w:ascii="Tahoma" w:hAnsi="Tahoma" w:cs="Tahoma"/>
          <w:color w:val="000000"/>
          <w:sz w:val="22"/>
          <w:szCs w:val="22"/>
        </w:rPr>
        <w:t xml:space="preserve"> с соблюдением техники безопасности и охраны труда на основании стандартов и инструкций, действующих на производственной площадке ПАО</w:t>
      </w:r>
      <w:r>
        <w:rPr>
          <w:rFonts w:ascii="Tahoma" w:hAnsi="Tahoma" w:cs="Tahoma"/>
          <w:color w:val="000000"/>
          <w:sz w:val="22"/>
          <w:szCs w:val="22"/>
        </w:rPr>
        <w:t> </w:t>
      </w:r>
      <w:r w:rsidRPr="00D8537D">
        <w:rPr>
          <w:rFonts w:ascii="Tahoma" w:hAnsi="Tahoma" w:cs="Tahoma"/>
          <w:color w:val="000000"/>
          <w:sz w:val="22"/>
          <w:szCs w:val="22"/>
        </w:rPr>
        <w:t>«ГМК</w:t>
      </w:r>
      <w:r>
        <w:rPr>
          <w:rFonts w:ascii="Tahoma" w:hAnsi="Tahoma" w:cs="Tahoma"/>
          <w:color w:val="000000"/>
          <w:sz w:val="22"/>
          <w:szCs w:val="22"/>
        </w:rPr>
        <w:t> </w:t>
      </w:r>
      <w:r w:rsidR="0003256B">
        <w:rPr>
          <w:rFonts w:ascii="Tahoma" w:hAnsi="Tahoma" w:cs="Tahoma"/>
          <w:color w:val="000000"/>
          <w:sz w:val="22"/>
          <w:szCs w:val="22"/>
        </w:rPr>
        <w:t>«Норильский никель», ООО «Аэропорт «Норильск».</w:t>
      </w:r>
    </w:p>
    <w:p w14:paraId="78B0E873" w14:textId="77777777" w:rsidR="00390303" w:rsidRDefault="0011353C" w:rsidP="00DF74DA">
      <w:pPr>
        <w:widowControl w:val="0"/>
        <w:numPr>
          <w:ilvl w:val="1"/>
          <w:numId w:val="38"/>
        </w:numPr>
        <w:tabs>
          <w:tab w:val="left" w:pos="1276"/>
        </w:tabs>
        <w:ind w:left="1276" w:hanging="850"/>
        <w:jc w:val="both"/>
        <w:rPr>
          <w:rFonts w:ascii="Tahoma" w:hAnsi="Tahoma" w:cs="Tahoma"/>
          <w:color w:val="000000"/>
          <w:sz w:val="22"/>
          <w:szCs w:val="22"/>
        </w:rPr>
      </w:pPr>
      <w:r w:rsidRPr="00D8537D">
        <w:rPr>
          <w:rFonts w:ascii="Tahoma" w:hAnsi="Tahoma" w:cs="Tahoma"/>
          <w:color w:val="000000"/>
          <w:sz w:val="22"/>
          <w:szCs w:val="22"/>
        </w:rPr>
        <w:t xml:space="preserve">Перед выполнением работ необходимо разработать программы на выполнение комплексного обследования технического состояния </w:t>
      </w:r>
      <w:r>
        <w:rPr>
          <w:rFonts w:ascii="Tahoma" w:hAnsi="Tahoma" w:cs="Tahoma"/>
          <w:color w:val="000000"/>
          <w:sz w:val="22"/>
          <w:szCs w:val="22"/>
        </w:rPr>
        <w:t>зданий, сооружений</w:t>
      </w:r>
      <w:r w:rsidRPr="00D8537D">
        <w:rPr>
          <w:rFonts w:ascii="Tahoma" w:hAnsi="Tahoma" w:cs="Tahoma"/>
          <w:color w:val="000000"/>
          <w:sz w:val="22"/>
          <w:szCs w:val="22"/>
        </w:rPr>
        <w:t xml:space="preserve"> и инженерных систем</w:t>
      </w:r>
      <w:r w:rsidR="003352D8">
        <w:rPr>
          <w:rFonts w:ascii="Tahoma" w:hAnsi="Tahoma" w:cs="Tahoma"/>
          <w:color w:val="000000"/>
          <w:sz w:val="22"/>
          <w:szCs w:val="22"/>
        </w:rPr>
        <w:t xml:space="preserve"> с указанием мест вскрытия строительных конструкций для обследования</w:t>
      </w:r>
      <w:r w:rsidRPr="00D8537D">
        <w:rPr>
          <w:rFonts w:ascii="Tahoma" w:hAnsi="Tahoma" w:cs="Tahoma"/>
          <w:color w:val="000000"/>
          <w:sz w:val="22"/>
          <w:szCs w:val="22"/>
        </w:rPr>
        <w:t xml:space="preserve"> и утвердить её </w:t>
      </w:r>
      <w:r>
        <w:rPr>
          <w:rFonts w:ascii="Tahoma" w:hAnsi="Tahoma" w:cs="Tahoma"/>
          <w:color w:val="000000"/>
          <w:sz w:val="22"/>
          <w:szCs w:val="22"/>
        </w:rPr>
        <w:t>З</w:t>
      </w:r>
      <w:r w:rsidRPr="00D8537D">
        <w:rPr>
          <w:rFonts w:ascii="Tahoma" w:hAnsi="Tahoma" w:cs="Tahoma"/>
          <w:color w:val="000000"/>
          <w:sz w:val="22"/>
          <w:szCs w:val="22"/>
        </w:rPr>
        <w:t>аказчиком.</w:t>
      </w:r>
      <w:r w:rsidR="003352D8">
        <w:rPr>
          <w:rFonts w:ascii="Tahoma" w:hAnsi="Tahoma" w:cs="Tahoma"/>
          <w:color w:val="000000"/>
          <w:sz w:val="22"/>
          <w:szCs w:val="22"/>
        </w:rPr>
        <w:t xml:space="preserve"> Программа должна быть утверждена Заказчиком до начала проведения работ.</w:t>
      </w:r>
    </w:p>
    <w:p w14:paraId="35D27033" w14:textId="77777777" w:rsidR="00390303" w:rsidRDefault="00390303" w:rsidP="00DF74DA">
      <w:pPr>
        <w:widowControl w:val="0"/>
        <w:numPr>
          <w:ilvl w:val="1"/>
          <w:numId w:val="38"/>
        </w:numPr>
        <w:tabs>
          <w:tab w:val="left" w:pos="1276"/>
        </w:tabs>
        <w:ind w:left="1276" w:hanging="850"/>
        <w:jc w:val="both"/>
        <w:rPr>
          <w:rFonts w:ascii="Tahoma" w:hAnsi="Tahoma" w:cs="Tahoma"/>
          <w:color w:val="000000"/>
          <w:sz w:val="22"/>
          <w:szCs w:val="22"/>
        </w:rPr>
      </w:pPr>
      <w:r w:rsidRPr="00390303">
        <w:rPr>
          <w:rFonts w:ascii="Tahoma" w:hAnsi="Tahoma" w:cs="Tahoma"/>
          <w:color w:val="000000"/>
          <w:sz w:val="22"/>
          <w:szCs w:val="22"/>
        </w:rPr>
        <w:t>Если при предварительном</w:t>
      </w:r>
      <w:r w:rsidR="006151BA" w:rsidRPr="006151BA">
        <w:rPr>
          <w:rFonts w:ascii="Tahoma" w:hAnsi="Tahoma" w:cs="Tahoma"/>
          <w:color w:val="000000"/>
          <w:sz w:val="22"/>
          <w:szCs w:val="22"/>
        </w:rPr>
        <w:t xml:space="preserve"> (</w:t>
      </w:r>
      <w:r w:rsidR="006151BA">
        <w:rPr>
          <w:rFonts w:ascii="Tahoma" w:hAnsi="Tahoma" w:cs="Tahoma"/>
          <w:color w:val="000000"/>
          <w:sz w:val="22"/>
          <w:szCs w:val="22"/>
        </w:rPr>
        <w:t>визуальном</w:t>
      </w:r>
      <w:r w:rsidR="006151BA" w:rsidRPr="006151BA">
        <w:rPr>
          <w:rFonts w:ascii="Tahoma" w:hAnsi="Tahoma" w:cs="Tahoma"/>
          <w:color w:val="000000"/>
          <w:sz w:val="22"/>
          <w:szCs w:val="22"/>
        </w:rPr>
        <w:t>)</w:t>
      </w:r>
      <w:r w:rsidRPr="00390303">
        <w:rPr>
          <w:rFonts w:ascii="Tahoma" w:hAnsi="Tahoma" w:cs="Tahoma"/>
          <w:color w:val="000000"/>
          <w:sz w:val="22"/>
          <w:szCs w:val="22"/>
        </w:rPr>
        <w:t xml:space="preserve"> обследовании были выявлены дефекты конструкций или элементов здания, находящиеся в предаварийном или аварийном состоянии, необходимо немедленно информировать Заказчика и выдать в письменном виде рекомендации по осуществлению противоаварийных мероприятий.</w:t>
      </w:r>
    </w:p>
    <w:p w14:paraId="2A3928AF" w14:textId="77777777" w:rsidR="00135DAA" w:rsidRPr="00135DAA" w:rsidRDefault="00135DAA" w:rsidP="006467EE">
      <w:pPr>
        <w:ind w:left="426"/>
        <w:jc w:val="both"/>
        <w:rPr>
          <w:rFonts w:ascii="Tahoma" w:eastAsiaTheme="minorHAnsi" w:hAnsi="Tahoma" w:cs="Tahoma"/>
          <w:i/>
          <w:color w:val="0000FF"/>
          <w:sz w:val="22"/>
          <w:szCs w:val="22"/>
          <w:lang w:eastAsia="en-US"/>
        </w:rPr>
      </w:pPr>
    </w:p>
    <w:p w14:paraId="6DDA9BDC" w14:textId="0F7E1015" w:rsidR="00984D74" w:rsidRPr="00E21532" w:rsidRDefault="002F42EF" w:rsidP="00DF74DA">
      <w:pPr>
        <w:numPr>
          <w:ilvl w:val="0"/>
          <w:numId w:val="38"/>
        </w:numPr>
        <w:ind w:left="426"/>
        <w:jc w:val="both"/>
        <w:rPr>
          <w:rFonts w:ascii="Tahoma" w:eastAsiaTheme="minorHAnsi" w:hAnsi="Tahoma" w:cs="Tahoma"/>
          <w:i/>
          <w:sz w:val="22"/>
          <w:szCs w:val="22"/>
          <w:lang w:eastAsia="en-US"/>
        </w:rPr>
      </w:pPr>
      <w:r w:rsidRPr="00E21532">
        <w:rPr>
          <w:rFonts w:ascii="Tahoma" w:hAnsi="Tahoma" w:cs="Tahoma"/>
          <w:sz w:val="22"/>
          <w:szCs w:val="22"/>
        </w:rPr>
        <w:t>По результату</w:t>
      </w:r>
      <w:r w:rsidR="00984D74" w:rsidRPr="00E21532">
        <w:rPr>
          <w:rFonts w:ascii="Tahoma" w:hAnsi="Tahoma" w:cs="Tahoma"/>
          <w:sz w:val="22"/>
          <w:szCs w:val="22"/>
        </w:rPr>
        <w:t xml:space="preserve"> проведения</w:t>
      </w:r>
      <w:r w:rsidR="00E1291B" w:rsidRPr="00E21532">
        <w:rPr>
          <w:rFonts w:ascii="Tahoma" w:hAnsi="Tahoma" w:cs="Tahoma"/>
          <w:sz w:val="22"/>
          <w:szCs w:val="22"/>
        </w:rPr>
        <w:t xml:space="preserve"> комплексного</w:t>
      </w:r>
      <w:r w:rsidR="00984D74" w:rsidRPr="00E21532">
        <w:rPr>
          <w:rFonts w:ascii="Tahoma" w:hAnsi="Tahoma" w:cs="Tahoma"/>
          <w:sz w:val="22"/>
          <w:szCs w:val="22"/>
        </w:rPr>
        <w:t xml:space="preserve"> обследования предоставить</w:t>
      </w:r>
      <w:r w:rsidR="00AA584A" w:rsidRPr="00E21532">
        <w:rPr>
          <w:rFonts w:ascii="Tahoma" w:hAnsi="Tahoma" w:cs="Tahoma"/>
          <w:sz w:val="22"/>
          <w:szCs w:val="22"/>
        </w:rPr>
        <w:t xml:space="preserve"> заключение</w:t>
      </w:r>
      <w:r w:rsidR="00135DAA" w:rsidRPr="00E21532">
        <w:rPr>
          <w:rFonts w:ascii="Tahoma" w:hAnsi="Tahoma" w:cs="Tahoma"/>
          <w:sz w:val="22"/>
          <w:szCs w:val="22"/>
        </w:rPr>
        <w:t xml:space="preserve"> в </w:t>
      </w:r>
      <w:r w:rsidR="00135DAA" w:rsidRPr="00E21532">
        <w:rPr>
          <w:rFonts w:ascii="Tahoma" w:hAnsi="Tahoma" w:cs="Tahoma"/>
          <w:i/>
          <w:sz w:val="22"/>
          <w:szCs w:val="22"/>
        </w:rPr>
        <w:t>соответствии с требованиями ГОСТ 31937-2024.</w:t>
      </w:r>
    </w:p>
    <w:p w14:paraId="01CF2E06" w14:textId="35CBFAEE" w:rsidR="00FB6892" w:rsidRPr="00FB6892" w:rsidRDefault="00FB6892" w:rsidP="00FB6892">
      <w:pPr>
        <w:tabs>
          <w:tab w:val="num" w:pos="426"/>
        </w:tabs>
        <w:spacing w:line="264" w:lineRule="auto"/>
        <w:ind w:firstLine="567"/>
        <w:jc w:val="both"/>
        <w:rPr>
          <w:rFonts w:ascii="Tahoma" w:hAnsi="Tahoma" w:cs="Tahoma"/>
          <w:i/>
          <w:sz w:val="22"/>
          <w:szCs w:val="22"/>
        </w:rPr>
      </w:pPr>
      <w:r w:rsidRPr="00E21532">
        <w:rPr>
          <w:rFonts w:ascii="Tahoma" w:hAnsi="Tahoma" w:cs="Tahoma"/>
          <w:i/>
          <w:sz w:val="22"/>
          <w:szCs w:val="22"/>
          <w:u w:val="single"/>
        </w:rPr>
        <w:t xml:space="preserve">Заключение </w:t>
      </w:r>
      <w:r w:rsidRPr="00FB6892">
        <w:rPr>
          <w:rFonts w:ascii="Tahoma" w:hAnsi="Tahoma" w:cs="Tahoma"/>
          <w:i/>
          <w:sz w:val="22"/>
          <w:szCs w:val="22"/>
          <w:u w:val="single"/>
        </w:rPr>
        <w:t>по результатам обследования объектов, подлежащих реконструкции,</w:t>
      </w:r>
      <w:r w:rsidRPr="00FB6892">
        <w:rPr>
          <w:rFonts w:ascii="Tahoma" w:hAnsi="Tahoma" w:cs="Tahoma"/>
          <w:i/>
          <w:sz w:val="22"/>
          <w:szCs w:val="22"/>
        </w:rPr>
        <w:t xml:space="preserve"> составляется в соответствии с требованиями ГОСТ 31937-2024 «Здания и сооружения. Правила обследования и мониторинга технического состояния» и </w:t>
      </w:r>
      <w:r>
        <w:rPr>
          <w:rFonts w:ascii="Tahoma" w:hAnsi="Tahoma" w:cs="Tahoma"/>
          <w:i/>
          <w:sz w:val="22"/>
          <w:szCs w:val="22"/>
        </w:rPr>
        <w:t>должно сдержать</w:t>
      </w:r>
      <w:r w:rsidRPr="00FB6892">
        <w:rPr>
          <w:rFonts w:ascii="Tahoma" w:hAnsi="Tahoma" w:cs="Tahoma"/>
          <w:i/>
          <w:sz w:val="22"/>
          <w:szCs w:val="22"/>
        </w:rPr>
        <w:t>:</w:t>
      </w:r>
    </w:p>
    <w:p w14:paraId="04253F2D" w14:textId="77777777" w:rsidR="00FB6892" w:rsidRPr="00FB6892" w:rsidRDefault="00FB6892" w:rsidP="00FB6892">
      <w:pPr>
        <w:numPr>
          <w:ilvl w:val="0"/>
          <w:numId w:val="35"/>
        </w:numPr>
        <w:autoSpaceDE w:val="0"/>
        <w:autoSpaceDN w:val="0"/>
        <w:spacing w:line="264" w:lineRule="auto"/>
        <w:ind w:right="57"/>
        <w:jc w:val="both"/>
        <w:rPr>
          <w:rFonts w:ascii="Tahoma" w:hAnsi="Tahoma" w:cs="Tahoma"/>
          <w:i/>
          <w:sz w:val="22"/>
          <w:szCs w:val="22"/>
        </w:rPr>
      </w:pPr>
      <w:r w:rsidRPr="00FB6892">
        <w:rPr>
          <w:rFonts w:ascii="Tahoma" w:hAnsi="Tahoma" w:cs="Tahoma"/>
          <w:i/>
          <w:sz w:val="22"/>
          <w:szCs w:val="22"/>
        </w:rPr>
        <w:t xml:space="preserve">оценку технического состояния (категорию технического состояния); </w:t>
      </w:r>
    </w:p>
    <w:p w14:paraId="23F54E29" w14:textId="77777777" w:rsidR="00FB6892" w:rsidRPr="00FB6892" w:rsidRDefault="00FB6892" w:rsidP="00FB6892">
      <w:pPr>
        <w:numPr>
          <w:ilvl w:val="0"/>
          <w:numId w:val="35"/>
        </w:numPr>
        <w:autoSpaceDE w:val="0"/>
        <w:autoSpaceDN w:val="0"/>
        <w:spacing w:line="264" w:lineRule="auto"/>
        <w:ind w:right="57"/>
        <w:jc w:val="both"/>
        <w:rPr>
          <w:rFonts w:ascii="Tahoma" w:hAnsi="Tahoma" w:cs="Tahoma"/>
          <w:i/>
          <w:sz w:val="22"/>
          <w:szCs w:val="22"/>
        </w:rPr>
      </w:pPr>
      <w:r w:rsidRPr="00FB6892">
        <w:rPr>
          <w:rFonts w:ascii="Tahoma" w:hAnsi="Tahoma" w:cs="Tahoma"/>
          <w:i/>
          <w:sz w:val="22"/>
          <w:szCs w:val="22"/>
        </w:rPr>
        <w:t>результаты обследования, обосновывающие принятую категорию технического состояния объекта;</w:t>
      </w:r>
    </w:p>
    <w:p w14:paraId="0D4664DC" w14:textId="1FBBB88D" w:rsidR="00FB6892" w:rsidRPr="00FB6892" w:rsidRDefault="00FB6892" w:rsidP="00FB6892">
      <w:pPr>
        <w:numPr>
          <w:ilvl w:val="0"/>
          <w:numId w:val="35"/>
        </w:numPr>
        <w:autoSpaceDE w:val="0"/>
        <w:autoSpaceDN w:val="0"/>
        <w:spacing w:line="264" w:lineRule="auto"/>
        <w:ind w:right="57"/>
        <w:jc w:val="both"/>
        <w:rPr>
          <w:rFonts w:ascii="Tahoma" w:hAnsi="Tahoma" w:cs="Tahoma"/>
          <w:i/>
          <w:sz w:val="22"/>
          <w:szCs w:val="22"/>
        </w:rPr>
      </w:pPr>
      <w:r w:rsidRPr="00FB6892">
        <w:rPr>
          <w:rFonts w:ascii="Tahoma" w:hAnsi="Tahoma" w:cs="Tahoma"/>
          <w:i/>
          <w:sz w:val="22"/>
          <w:szCs w:val="22"/>
        </w:rPr>
        <w:t>сравнительный анализ геометрических размеров конструкций и сечений элементов с проектными данными;</w:t>
      </w:r>
    </w:p>
    <w:p w14:paraId="431C52FE" w14:textId="77777777" w:rsidR="00FB6892" w:rsidRPr="00FB6892" w:rsidRDefault="00FB6892" w:rsidP="00FB6892">
      <w:pPr>
        <w:numPr>
          <w:ilvl w:val="0"/>
          <w:numId w:val="35"/>
        </w:numPr>
        <w:autoSpaceDE w:val="0"/>
        <w:autoSpaceDN w:val="0"/>
        <w:spacing w:line="264" w:lineRule="auto"/>
        <w:ind w:right="57"/>
        <w:jc w:val="both"/>
        <w:rPr>
          <w:rFonts w:ascii="Tahoma" w:hAnsi="Tahoma" w:cs="Tahoma"/>
          <w:i/>
          <w:sz w:val="22"/>
          <w:szCs w:val="22"/>
        </w:rPr>
      </w:pPr>
      <w:r w:rsidRPr="00FB6892">
        <w:rPr>
          <w:rFonts w:ascii="Tahoma" w:hAnsi="Tahoma" w:cs="Tahoma"/>
          <w:i/>
          <w:sz w:val="22"/>
          <w:szCs w:val="22"/>
        </w:rPr>
        <w:t xml:space="preserve">результаты поверочных расчетов; </w:t>
      </w:r>
    </w:p>
    <w:p w14:paraId="30A8B6E3" w14:textId="77777777" w:rsidR="00FB6892" w:rsidRPr="00FB6892" w:rsidRDefault="00FB6892" w:rsidP="00FB6892">
      <w:pPr>
        <w:numPr>
          <w:ilvl w:val="0"/>
          <w:numId w:val="35"/>
        </w:numPr>
        <w:autoSpaceDE w:val="0"/>
        <w:autoSpaceDN w:val="0"/>
        <w:spacing w:line="264" w:lineRule="auto"/>
        <w:ind w:right="57"/>
        <w:jc w:val="both"/>
        <w:rPr>
          <w:rFonts w:ascii="Tahoma" w:hAnsi="Tahoma" w:cs="Tahoma"/>
          <w:i/>
          <w:sz w:val="22"/>
          <w:szCs w:val="22"/>
        </w:rPr>
      </w:pPr>
      <w:r w:rsidRPr="00FB6892">
        <w:rPr>
          <w:rFonts w:ascii="Tahoma" w:hAnsi="Tahoma" w:cs="Tahoma"/>
          <w:i/>
          <w:sz w:val="22"/>
          <w:szCs w:val="22"/>
        </w:rPr>
        <w:t xml:space="preserve">обоснование наиболее вероятных причин появления дефектов и повреждений </w:t>
      </w:r>
      <w:r w:rsidRPr="00FB6892">
        <w:rPr>
          <w:rFonts w:ascii="Tahoma" w:hAnsi="Tahoma" w:cs="Tahoma"/>
          <w:i/>
          <w:sz w:val="22"/>
          <w:szCs w:val="22"/>
        </w:rPr>
        <w:br/>
        <w:t xml:space="preserve">в конструкциях и инженерных системах подполья; </w:t>
      </w:r>
    </w:p>
    <w:p w14:paraId="537CE96C" w14:textId="77777777" w:rsidR="00FB6892" w:rsidRPr="00FB6892" w:rsidRDefault="00FB6892" w:rsidP="00FB6892">
      <w:pPr>
        <w:numPr>
          <w:ilvl w:val="0"/>
          <w:numId w:val="35"/>
        </w:numPr>
        <w:autoSpaceDE w:val="0"/>
        <w:autoSpaceDN w:val="0"/>
        <w:spacing w:line="264" w:lineRule="auto"/>
        <w:ind w:right="57"/>
        <w:jc w:val="both"/>
        <w:rPr>
          <w:rFonts w:ascii="Tahoma" w:hAnsi="Tahoma" w:cs="Tahoma"/>
          <w:i/>
          <w:sz w:val="22"/>
          <w:szCs w:val="22"/>
        </w:rPr>
      </w:pPr>
      <w:r w:rsidRPr="00FB6892">
        <w:rPr>
          <w:rFonts w:ascii="Tahoma" w:hAnsi="Tahoma" w:cs="Tahoma"/>
          <w:i/>
          <w:sz w:val="22"/>
          <w:szCs w:val="22"/>
        </w:rPr>
        <w:t>выводы по результатам обследования и рекомендации по проведению ремонтно-восстановительных работ, улучшение или поддержание требуемого технического состояния здания и возможности безопасной эксплуатации / реконструкции (в случае необходимости) объекта обследования;</w:t>
      </w:r>
    </w:p>
    <w:p w14:paraId="601DFFAB" w14:textId="77777777" w:rsidR="00FB6892" w:rsidRPr="00FB6892" w:rsidRDefault="00FB6892" w:rsidP="00FB6892">
      <w:pPr>
        <w:numPr>
          <w:ilvl w:val="0"/>
          <w:numId w:val="35"/>
        </w:numPr>
        <w:tabs>
          <w:tab w:val="num" w:pos="426"/>
        </w:tabs>
        <w:autoSpaceDE w:val="0"/>
        <w:autoSpaceDN w:val="0"/>
        <w:spacing w:line="264" w:lineRule="auto"/>
        <w:ind w:right="57"/>
        <w:jc w:val="both"/>
        <w:rPr>
          <w:rFonts w:ascii="Tahoma" w:hAnsi="Tahoma" w:cs="Tahoma"/>
          <w:i/>
          <w:sz w:val="22"/>
          <w:szCs w:val="22"/>
        </w:rPr>
      </w:pPr>
      <w:r w:rsidRPr="00FB6892">
        <w:rPr>
          <w:rFonts w:ascii="Tahoma" w:hAnsi="Tahoma" w:cs="Tahoma"/>
          <w:i/>
          <w:sz w:val="22"/>
          <w:szCs w:val="22"/>
        </w:rPr>
        <w:t>согласованные с Заказчиком мероприятия по устранению обнаруженных дефектов и повреждений с указанием сроков выполнения работ;</w:t>
      </w:r>
    </w:p>
    <w:p w14:paraId="79E62619" w14:textId="77777777" w:rsidR="00FB6892" w:rsidRPr="00FB6892" w:rsidRDefault="00FB6892" w:rsidP="00FB6892">
      <w:pPr>
        <w:numPr>
          <w:ilvl w:val="0"/>
          <w:numId w:val="35"/>
        </w:numPr>
        <w:tabs>
          <w:tab w:val="num" w:pos="426"/>
        </w:tabs>
        <w:autoSpaceDE w:val="0"/>
        <w:autoSpaceDN w:val="0"/>
        <w:spacing w:line="264" w:lineRule="auto"/>
        <w:ind w:right="57"/>
        <w:jc w:val="both"/>
        <w:rPr>
          <w:rFonts w:ascii="Tahoma" w:hAnsi="Tahoma" w:cs="Tahoma"/>
          <w:i/>
          <w:sz w:val="22"/>
          <w:szCs w:val="22"/>
        </w:rPr>
      </w:pPr>
      <w:r w:rsidRPr="00FB6892">
        <w:rPr>
          <w:rFonts w:ascii="Tahoma" w:hAnsi="Tahoma" w:cs="Tahoma"/>
          <w:i/>
          <w:sz w:val="22"/>
          <w:szCs w:val="22"/>
        </w:rPr>
        <w:t>рекомендации по организации наблюдений за состоянием отдельных элементов, узлов и конструкций в целом;</w:t>
      </w:r>
    </w:p>
    <w:p w14:paraId="776C3524" w14:textId="77777777" w:rsidR="00FB6892" w:rsidRPr="00FB6892" w:rsidRDefault="00FB6892" w:rsidP="00FB6892">
      <w:pPr>
        <w:tabs>
          <w:tab w:val="num" w:pos="426"/>
        </w:tabs>
        <w:spacing w:line="264" w:lineRule="auto"/>
        <w:ind w:firstLine="567"/>
        <w:jc w:val="both"/>
        <w:rPr>
          <w:rFonts w:ascii="Tahoma" w:hAnsi="Tahoma" w:cs="Tahoma"/>
          <w:i/>
          <w:sz w:val="22"/>
          <w:szCs w:val="22"/>
        </w:rPr>
      </w:pPr>
      <w:r w:rsidRPr="00FB6892">
        <w:rPr>
          <w:rFonts w:ascii="Tahoma" w:hAnsi="Tahoma" w:cs="Tahoma"/>
          <w:i/>
          <w:sz w:val="22"/>
          <w:szCs w:val="22"/>
        </w:rPr>
        <w:t>В случае выявления дефектов или повреждений конструкций, находящихся в аварийном техническом состоянии, немедленно информировать письменно Заказчика.</w:t>
      </w:r>
    </w:p>
    <w:p w14:paraId="769A4267" w14:textId="77777777" w:rsidR="00135DAA" w:rsidRDefault="00135DAA" w:rsidP="006467EE">
      <w:pPr>
        <w:ind w:left="426"/>
        <w:jc w:val="both"/>
        <w:rPr>
          <w:rFonts w:ascii="Tahoma" w:hAnsi="Tahoma" w:cs="Tahoma"/>
          <w:color w:val="000000"/>
          <w:sz w:val="22"/>
          <w:szCs w:val="22"/>
        </w:rPr>
      </w:pPr>
    </w:p>
    <w:p w14:paraId="16F25072" w14:textId="16435073" w:rsidR="00984D74" w:rsidRPr="00D8537D" w:rsidRDefault="00122A9E" w:rsidP="00DF74DA">
      <w:pPr>
        <w:numPr>
          <w:ilvl w:val="0"/>
          <w:numId w:val="38"/>
        </w:numPr>
        <w:ind w:left="426"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Обследование выполнить с учетом требований следующих нормативно-технических документов РФ, но не ограничиваясь</w:t>
      </w:r>
      <w:r w:rsidR="00D700B3">
        <w:rPr>
          <w:rFonts w:ascii="Tahoma" w:hAnsi="Tahoma" w:cs="Tahoma"/>
          <w:color w:val="000000"/>
          <w:sz w:val="22"/>
          <w:szCs w:val="22"/>
        </w:rPr>
        <w:t>:</w:t>
      </w:r>
    </w:p>
    <w:p w14:paraId="6904F5F6" w14:textId="77777777" w:rsidR="00BA5F50" w:rsidRPr="0003256B" w:rsidRDefault="008B1009" w:rsidP="006467EE">
      <w:pPr>
        <w:numPr>
          <w:ilvl w:val="0"/>
          <w:numId w:val="19"/>
        </w:numPr>
        <w:ind w:left="0" w:firstLine="709"/>
        <w:contextualSpacing/>
        <w:jc w:val="both"/>
        <w:rPr>
          <w:rFonts w:ascii="Tahoma" w:hAnsi="Tahoma" w:cs="Tahoma"/>
          <w:i/>
          <w:sz w:val="22"/>
          <w:szCs w:val="22"/>
        </w:rPr>
      </w:pPr>
      <w:hyperlink r:id="rId10" w:tooltip="&quot;ГОСТ 31937-2011 Здания и сооружения. Правила обследования и мониторинга технического состояния&quot; (утв. приказом Росстандарта от 27.12.2012 N 1984-ст) Статус: действует с 01.01.2014 Применяется для целей технического регламента" w:history="1">
        <w:r w:rsidR="00BA5F50" w:rsidRPr="0003256B">
          <w:rPr>
            <w:rFonts w:ascii="Tahoma" w:hAnsi="Tahoma" w:cs="Tahoma"/>
            <w:i/>
            <w:sz w:val="22"/>
            <w:szCs w:val="22"/>
          </w:rPr>
          <w:t>ГОСТ 31937-20</w:t>
        </w:r>
        <w:r w:rsidR="00122A9E" w:rsidRPr="0003256B">
          <w:rPr>
            <w:rFonts w:ascii="Tahoma" w:hAnsi="Tahoma" w:cs="Tahoma"/>
            <w:i/>
            <w:sz w:val="22"/>
            <w:szCs w:val="22"/>
          </w:rPr>
          <w:t>24</w:t>
        </w:r>
      </w:hyperlink>
      <w:r w:rsidR="00BA5F50" w:rsidRPr="0003256B">
        <w:rPr>
          <w:rFonts w:ascii="Tahoma" w:hAnsi="Tahoma" w:cs="Tahoma"/>
          <w:i/>
          <w:sz w:val="22"/>
          <w:szCs w:val="22"/>
        </w:rPr>
        <w:t xml:space="preserve"> «Здания и сооружения. Правила обследования и мониторинга технического состояния»;</w:t>
      </w:r>
    </w:p>
    <w:p w14:paraId="7E5CC251" w14:textId="77777777" w:rsidR="00BA5F50" w:rsidRPr="00C03F23" w:rsidRDefault="008B1009" w:rsidP="006467EE">
      <w:pPr>
        <w:numPr>
          <w:ilvl w:val="0"/>
          <w:numId w:val="19"/>
        </w:numPr>
        <w:ind w:left="0" w:firstLine="709"/>
        <w:contextualSpacing/>
        <w:jc w:val="both"/>
        <w:rPr>
          <w:rFonts w:ascii="Tahoma" w:hAnsi="Tahoma" w:cs="Tahoma"/>
          <w:i/>
          <w:sz w:val="22"/>
          <w:szCs w:val="22"/>
        </w:rPr>
      </w:pPr>
      <w:hyperlink r:id="rId11" w:tooltip="&quot;СП 13-102-2003 Правила обследования несущих строительных конструкций зданий и сооружений&quot; СП (Свод правил) от 21.08.2003 N 13-102-2003 Применяется с 21.08.2003 Статус: действует с 21.08.2003" w:history="1">
        <w:r w:rsidR="00BA5F50" w:rsidRPr="0003256B">
          <w:rPr>
            <w:rFonts w:ascii="Tahoma" w:hAnsi="Tahoma" w:cs="Tahoma"/>
            <w:i/>
            <w:sz w:val="22"/>
            <w:szCs w:val="22"/>
          </w:rPr>
          <w:t>СП 13-102-2003</w:t>
        </w:r>
      </w:hyperlink>
      <w:r w:rsidR="00BA5F50" w:rsidRPr="0003256B">
        <w:rPr>
          <w:rFonts w:ascii="Tahoma" w:hAnsi="Tahoma" w:cs="Tahoma"/>
          <w:i/>
          <w:sz w:val="22"/>
          <w:szCs w:val="22"/>
        </w:rPr>
        <w:t xml:space="preserve"> Правила обследования несущих строительных к</w:t>
      </w:r>
      <w:r w:rsidR="00122A9E" w:rsidRPr="0003256B">
        <w:rPr>
          <w:rFonts w:ascii="Tahoma" w:hAnsi="Tahoma" w:cs="Tahoma"/>
          <w:i/>
          <w:sz w:val="22"/>
          <w:szCs w:val="22"/>
        </w:rPr>
        <w:t xml:space="preserve">онструкций </w:t>
      </w:r>
      <w:r w:rsidR="00122A9E" w:rsidRPr="00C03F23">
        <w:rPr>
          <w:rFonts w:ascii="Tahoma" w:hAnsi="Tahoma" w:cs="Tahoma"/>
          <w:i/>
          <w:sz w:val="22"/>
          <w:szCs w:val="22"/>
        </w:rPr>
        <w:t>зданий и сооружений.</w:t>
      </w:r>
    </w:p>
    <w:p w14:paraId="4797A977" w14:textId="77777777" w:rsidR="00BA5F50" w:rsidRPr="00C03F23" w:rsidRDefault="008B1009" w:rsidP="006467EE">
      <w:pPr>
        <w:numPr>
          <w:ilvl w:val="0"/>
          <w:numId w:val="19"/>
        </w:numPr>
        <w:ind w:left="0" w:firstLine="709"/>
        <w:contextualSpacing/>
        <w:jc w:val="both"/>
        <w:rPr>
          <w:rFonts w:ascii="Tahoma" w:eastAsiaTheme="minorHAnsi" w:hAnsi="Tahoma" w:cs="Tahoma"/>
          <w:i/>
          <w:sz w:val="22"/>
          <w:szCs w:val="22"/>
          <w:lang w:eastAsia="en-US"/>
        </w:rPr>
      </w:pPr>
      <w:hyperlink r:id="rId12" w:tooltip="&quot;СП 63.13330.2012 Бетонные и железобетонные конструкции. Основные ...&quot; (утв. приказом Минрегиона России от 29.12.2011 N 635/8) СП (Свод правил) от ... Статус: действующая редакция (действ. с 30.12.2015) Применяется для целей технического регламента" w:history="1">
        <w:r w:rsidR="00BA5F50" w:rsidRPr="00C03F23">
          <w:rPr>
            <w:rFonts w:ascii="Tahoma" w:eastAsiaTheme="minorHAnsi" w:hAnsi="Tahoma" w:cs="Tahoma"/>
            <w:i/>
            <w:sz w:val="22"/>
            <w:szCs w:val="22"/>
            <w:lang w:eastAsia="en-US"/>
          </w:rPr>
          <w:t>СП 63.13330.201</w:t>
        </w:r>
        <w:r w:rsidR="00551B75" w:rsidRPr="00C03F23">
          <w:rPr>
            <w:rFonts w:ascii="Tahoma" w:eastAsiaTheme="minorHAnsi" w:hAnsi="Tahoma" w:cs="Tahoma"/>
            <w:i/>
            <w:sz w:val="22"/>
            <w:szCs w:val="22"/>
            <w:lang w:eastAsia="en-US"/>
          </w:rPr>
          <w:t>8</w:t>
        </w:r>
      </w:hyperlink>
      <w:r w:rsidR="00BA5F50" w:rsidRPr="00C03F23">
        <w:rPr>
          <w:rFonts w:ascii="Tahoma" w:eastAsiaTheme="minorHAnsi" w:hAnsi="Tahoma" w:cs="Tahoma"/>
          <w:i/>
          <w:sz w:val="22"/>
          <w:szCs w:val="22"/>
          <w:lang w:eastAsia="en-US"/>
        </w:rPr>
        <w:t xml:space="preserve"> Бетонные и железобетонные конструкции. Основные положения;</w:t>
      </w:r>
    </w:p>
    <w:p w14:paraId="204D26CE" w14:textId="77777777" w:rsidR="00CA5F11" w:rsidRPr="00C03F23" w:rsidRDefault="00CA5F11" w:rsidP="006467EE">
      <w:pPr>
        <w:numPr>
          <w:ilvl w:val="0"/>
          <w:numId w:val="19"/>
        </w:numPr>
        <w:ind w:left="851"/>
        <w:jc w:val="both"/>
        <w:rPr>
          <w:rFonts w:ascii="Tahoma" w:eastAsiaTheme="minorHAnsi" w:hAnsi="Tahoma" w:cs="Tahoma"/>
          <w:i/>
          <w:sz w:val="22"/>
          <w:szCs w:val="22"/>
          <w:lang w:eastAsia="en-US"/>
        </w:rPr>
      </w:pPr>
      <w:r w:rsidRPr="00C03F23">
        <w:rPr>
          <w:rFonts w:ascii="Tahoma" w:eastAsiaTheme="minorHAnsi" w:hAnsi="Tahoma" w:cs="Tahoma"/>
          <w:i/>
          <w:sz w:val="22"/>
          <w:szCs w:val="22"/>
          <w:lang w:eastAsia="en-US"/>
        </w:rPr>
        <w:t>СП 70.13330.2012 «Несущие и ограждающие конструкции»</w:t>
      </w:r>
    </w:p>
    <w:p w14:paraId="4AD667E1" w14:textId="77777777" w:rsidR="00CA5F11" w:rsidRPr="00C03F23" w:rsidRDefault="00CA5F11" w:rsidP="006467EE">
      <w:pPr>
        <w:numPr>
          <w:ilvl w:val="0"/>
          <w:numId w:val="19"/>
        </w:numPr>
        <w:ind w:left="851"/>
        <w:jc w:val="both"/>
        <w:rPr>
          <w:rFonts w:ascii="Tahoma" w:eastAsiaTheme="minorHAnsi" w:hAnsi="Tahoma" w:cs="Tahoma"/>
          <w:i/>
          <w:sz w:val="22"/>
          <w:szCs w:val="22"/>
          <w:lang w:eastAsia="en-US"/>
        </w:rPr>
      </w:pPr>
      <w:r w:rsidRPr="00C03F23">
        <w:rPr>
          <w:rFonts w:ascii="Tahoma" w:eastAsiaTheme="minorHAnsi" w:hAnsi="Tahoma" w:cs="Tahoma"/>
          <w:i/>
          <w:sz w:val="22"/>
          <w:szCs w:val="22"/>
          <w:lang w:eastAsia="en-US"/>
        </w:rPr>
        <w:t>ГОСТ 18105-2018 «Бетоны. Правила контроля и оценки прочности».</w:t>
      </w:r>
    </w:p>
    <w:p w14:paraId="1E5C01AD" w14:textId="77777777" w:rsidR="00CA5F11" w:rsidRPr="00C03F23" w:rsidRDefault="00CA5F11" w:rsidP="006467EE">
      <w:pPr>
        <w:numPr>
          <w:ilvl w:val="0"/>
          <w:numId w:val="19"/>
        </w:numPr>
        <w:ind w:left="851"/>
        <w:jc w:val="both"/>
        <w:rPr>
          <w:rFonts w:ascii="Tahoma" w:eastAsiaTheme="minorHAnsi" w:hAnsi="Tahoma" w:cs="Tahoma"/>
          <w:i/>
          <w:sz w:val="22"/>
          <w:szCs w:val="22"/>
          <w:lang w:eastAsia="en-US"/>
        </w:rPr>
      </w:pPr>
      <w:r w:rsidRPr="00C03F23">
        <w:rPr>
          <w:rFonts w:ascii="Tahoma" w:eastAsiaTheme="minorHAnsi" w:hAnsi="Tahoma" w:cs="Tahoma"/>
          <w:i/>
          <w:sz w:val="22"/>
          <w:szCs w:val="22"/>
          <w:lang w:eastAsia="en-US"/>
        </w:rPr>
        <w:t>СП 126.13330.2017 Геодезические работы в строительстве;</w:t>
      </w:r>
    </w:p>
    <w:p w14:paraId="4AB902A5" w14:textId="77777777" w:rsidR="00984D74" w:rsidRPr="00C03F23" w:rsidRDefault="00984D74" w:rsidP="006467EE">
      <w:pPr>
        <w:numPr>
          <w:ilvl w:val="0"/>
          <w:numId w:val="19"/>
        </w:numPr>
        <w:ind w:left="851"/>
        <w:jc w:val="both"/>
        <w:rPr>
          <w:rFonts w:ascii="Tahoma" w:eastAsiaTheme="minorHAnsi" w:hAnsi="Tahoma" w:cs="Tahoma"/>
          <w:i/>
          <w:sz w:val="22"/>
          <w:szCs w:val="22"/>
          <w:lang w:eastAsia="en-US"/>
        </w:rPr>
      </w:pPr>
      <w:r w:rsidRPr="00C03F23">
        <w:rPr>
          <w:rFonts w:ascii="Tahoma" w:eastAsiaTheme="minorHAnsi" w:hAnsi="Tahoma" w:cs="Tahoma"/>
          <w:i/>
          <w:sz w:val="22"/>
          <w:szCs w:val="22"/>
          <w:lang w:eastAsia="en-US"/>
        </w:rPr>
        <w:t xml:space="preserve">РД 34.45-51.300-97 </w:t>
      </w:r>
      <w:r w:rsidR="00551B75" w:rsidRPr="00C03F23">
        <w:rPr>
          <w:rFonts w:ascii="Tahoma" w:eastAsiaTheme="minorHAnsi" w:hAnsi="Tahoma" w:cs="Tahoma"/>
          <w:i/>
          <w:sz w:val="22"/>
          <w:szCs w:val="22"/>
          <w:lang w:eastAsia="en-US"/>
        </w:rPr>
        <w:t>Объем и нормы испытаний электрооборудования</w:t>
      </w:r>
      <w:r w:rsidRPr="00C03F23">
        <w:rPr>
          <w:rFonts w:ascii="Tahoma" w:eastAsiaTheme="minorHAnsi" w:hAnsi="Tahoma" w:cs="Tahoma"/>
          <w:i/>
          <w:sz w:val="22"/>
          <w:szCs w:val="22"/>
          <w:lang w:eastAsia="en-US"/>
        </w:rPr>
        <w:t>;</w:t>
      </w:r>
    </w:p>
    <w:p w14:paraId="36A741A5" w14:textId="77777777" w:rsidR="00984D74" w:rsidRPr="00C03F23" w:rsidRDefault="008B1009" w:rsidP="0003256B">
      <w:pPr>
        <w:numPr>
          <w:ilvl w:val="0"/>
          <w:numId w:val="19"/>
        </w:numPr>
        <w:ind w:left="0" w:firstLine="426"/>
        <w:contextualSpacing/>
        <w:jc w:val="both"/>
        <w:rPr>
          <w:rFonts w:ascii="Tahoma" w:eastAsiaTheme="minorHAnsi" w:hAnsi="Tahoma" w:cs="Tahoma"/>
          <w:i/>
          <w:sz w:val="22"/>
          <w:szCs w:val="22"/>
          <w:lang w:eastAsia="en-US"/>
        </w:rPr>
      </w:pPr>
      <w:hyperlink r:id="rId13" w:tooltip="&quot;РД 34.20.504-94 Типовая инструкция по эксплуатации воздушных линий электропередачи напряжением 35-800 кВ&quot; РД от 19.09.1994 N 34.20.504-94 СО (Стандарт организации) от 19.09.1994 N 34.20.504-94 Применяется с 01.01.1996 Статус: действует с 01.01.1996" w:history="1">
        <w:r w:rsidR="00551B75" w:rsidRPr="00C03F23">
          <w:rPr>
            <w:rFonts w:ascii="Tahoma" w:eastAsiaTheme="minorHAnsi" w:hAnsi="Tahoma" w:cs="Tahoma"/>
            <w:i/>
            <w:sz w:val="22"/>
            <w:szCs w:val="22"/>
            <w:lang w:eastAsia="en-US"/>
          </w:rPr>
          <w:t>РД 34.20.504-94</w:t>
        </w:r>
      </w:hyperlink>
      <w:r w:rsidR="00551B75" w:rsidRPr="00C03F23">
        <w:rPr>
          <w:rFonts w:ascii="Tahoma" w:eastAsiaTheme="minorHAnsi" w:hAnsi="Tahoma" w:cs="Tahoma"/>
          <w:i/>
          <w:sz w:val="22"/>
          <w:szCs w:val="22"/>
          <w:lang w:eastAsia="en-US"/>
        </w:rPr>
        <w:t xml:space="preserve"> </w:t>
      </w:r>
      <w:r w:rsidR="00984D74" w:rsidRPr="00C03F23">
        <w:rPr>
          <w:rFonts w:ascii="Tahoma" w:eastAsiaTheme="minorHAnsi" w:hAnsi="Tahoma" w:cs="Tahoma"/>
          <w:i/>
          <w:sz w:val="22"/>
          <w:szCs w:val="22"/>
          <w:lang w:eastAsia="en-US"/>
        </w:rPr>
        <w:t xml:space="preserve">Типовая инструкция по эксплуатации воздушных линий электропередачи напряжением 35-800 </w:t>
      </w:r>
      <w:proofErr w:type="spellStart"/>
      <w:r w:rsidR="00984D74" w:rsidRPr="00C03F23">
        <w:rPr>
          <w:rFonts w:ascii="Tahoma" w:eastAsiaTheme="minorHAnsi" w:hAnsi="Tahoma" w:cs="Tahoma"/>
          <w:i/>
          <w:sz w:val="22"/>
          <w:szCs w:val="22"/>
          <w:lang w:eastAsia="en-US"/>
        </w:rPr>
        <w:t>кВ</w:t>
      </w:r>
      <w:proofErr w:type="spellEnd"/>
      <w:r w:rsidR="00984D74" w:rsidRPr="00C03F23">
        <w:rPr>
          <w:rFonts w:ascii="Tahoma" w:eastAsiaTheme="minorHAnsi" w:hAnsi="Tahoma" w:cs="Tahoma"/>
          <w:i/>
          <w:sz w:val="22"/>
          <w:szCs w:val="22"/>
          <w:lang w:eastAsia="en-US"/>
        </w:rPr>
        <w:t>;</w:t>
      </w:r>
    </w:p>
    <w:p w14:paraId="498E1847" w14:textId="3B9F1979" w:rsidR="00984D74" w:rsidRPr="00C03F23" w:rsidRDefault="008B1009" w:rsidP="006467EE">
      <w:pPr>
        <w:numPr>
          <w:ilvl w:val="0"/>
          <w:numId w:val="19"/>
        </w:numPr>
        <w:ind w:left="0" w:firstLine="709"/>
        <w:contextualSpacing/>
        <w:jc w:val="both"/>
        <w:rPr>
          <w:rFonts w:ascii="Tahoma" w:eastAsiaTheme="minorHAnsi" w:hAnsi="Tahoma" w:cs="Tahoma"/>
          <w:i/>
          <w:sz w:val="22"/>
          <w:szCs w:val="22"/>
          <w:lang w:eastAsia="en-US"/>
        </w:rPr>
      </w:pPr>
      <w:hyperlink r:id="rId14" w:tooltip="&quot;РД 153-34.0-20.525-00 Методические указания по контролю состояния заземляющих устройств электроустановок&quot; РД от 07.05.2000 N 153-34.0-20.525-00 СО (Стандарт организации) от 07.05.2000 N 34.20.525-00 Применяется с ... Статус: действует с 01.09.2000" w:history="1">
        <w:r w:rsidR="00984D74" w:rsidRPr="00C03F23">
          <w:rPr>
            <w:rFonts w:ascii="Tahoma" w:eastAsiaTheme="minorHAnsi" w:hAnsi="Tahoma" w:cs="Tahoma"/>
            <w:i/>
            <w:sz w:val="22"/>
            <w:szCs w:val="22"/>
            <w:lang w:eastAsia="en-US"/>
          </w:rPr>
          <w:t>РД 153-34.0-20.525-00</w:t>
        </w:r>
      </w:hyperlink>
      <w:r w:rsidR="00551B75" w:rsidRPr="00C03F23">
        <w:rPr>
          <w:rFonts w:ascii="Tahoma" w:eastAsiaTheme="minorHAnsi" w:hAnsi="Tahoma" w:cs="Tahoma"/>
          <w:i/>
          <w:sz w:val="22"/>
          <w:szCs w:val="22"/>
          <w:lang w:eastAsia="en-US"/>
        </w:rPr>
        <w:t xml:space="preserve"> М</w:t>
      </w:r>
      <w:r w:rsidR="00984D74" w:rsidRPr="00C03F23">
        <w:rPr>
          <w:rFonts w:ascii="Tahoma" w:eastAsiaTheme="minorHAnsi" w:hAnsi="Tahoma" w:cs="Tahoma"/>
          <w:i/>
          <w:sz w:val="22"/>
          <w:szCs w:val="22"/>
          <w:lang w:eastAsia="en-US"/>
        </w:rPr>
        <w:t>етодические указания по контролю состояния заземляю</w:t>
      </w:r>
      <w:r w:rsidR="004D2793" w:rsidRPr="00C03F23">
        <w:rPr>
          <w:rFonts w:ascii="Tahoma" w:eastAsiaTheme="minorHAnsi" w:hAnsi="Tahoma" w:cs="Tahoma"/>
          <w:i/>
          <w:sz w:val="22"/>
          <w:szCs w:val="22"/>
          <w:lang w:eastAsia="en-US"/>
        </w:rPr>
        <w:t>щих устройств электроустановок;</w:t>
      </w:r>
    </w:p>
    <w:p w14:paraId="61A10555" w14:textId="45D42A0B" w:rsidR="004D2793" w:rsidRPr="00C03F23" w:rsidRDefault="004D2793" w:rsidP="006467EE">
      <w:pPr>
        <w:numPr>
          <w:ilvl w:val="0"/>
          <w:numId w:val="19"/>
        </w:numPr>
        <w:ind w:left="0" w:firstLine="709"/>
        <w:contextualSpacing/>
        <w:jc w:val="both"/>
        <w:rPr>
          <w:rFonts w:ascii="Tahoma" w:eastAsiaTheme="minorHAnsi" w:hAnsi="Tahoma" w:cs="Tahoma"/>
          <w:i/>
          <w:sz w:val="22"/>
          <w:szCs w:val="22"/>
          <w:lang w:eastAsia="en-US"/>
        </w:rPr>
      </w:pPr>
      <w:r w:rsidRPr="00C03F23">
        <w:rPr>
          <w:rFonts w:ascii="Tahoma" w:eastAsiaTheme="minorHAnsi" w:hAnsi="Tahoma" w:cs="Tahoma"/>
          <w:i/>
          <w:sz w:val="22"/>
          <w:szCs w:val="22"/>
          <w:lang w:eastAsia="en-US"/>
        </w:rPr>
        <w:t>РД-22-01 Требования к проведению оценки безопасности эксплуатации производственных зданий и сооружений поднадзорных промышленных производств и объектов (обследование строительных конструкций специализированными организациями);</w:t>
      </w:r>
    </w:p>
    <w:p w14:paraId="579D8641" w14:textId="095D9799" w:rsidR="004D2793" w:rsidRPr="00C66BF9" w:rsidRDefault="004D2793" w:rsidP="00C03F23">
      <w:pPr>
        <w:numPr>
          <w:ilvl w:val="0"/>
          <w:numId w:val="19"/>
        </w:numPr>
        <w:ind w:left="0" w:firstLine="709"/>
        <w:contextualSpacing/>
        <w:jc w:val="both"/>
        <w:rPr>
          <w:rFonts w:ascii="Tahoma" w:eastAsiaTheme="minorHAnsi" w:hAnsi="Tahoma" w:cs="Tahoma"/>
          <w:i/>
          <w:sz w:val="22"/>
          <w:szCs w:val="22"/>
          <w:lang w:eastAsia="en-US"/>
        </w:rPr>
      </w:pPr>
      <w:r w:rsidRPr="00C66BF9">
        <w:rPr>
          <w:rFonts w:ascii="Tahoma" w:eastAsiaTheme="minorHAnsi" w:hAnsi="Tahoma" w:cs="Tahoma"/>
          <w:i/>
          <w:sz w:val="22"/>
          <w:szCs w:val="22"/>
          <w:lang w:eastAsia="en-US"/>
        </w:rPr>
        <w:t>Пособие по обследованию строительных конструкций зда</w:t>
      </w:r>
      <w:r w:rsidR="00BD6F6F" w:rsidRPr="00C66BF9">
        <w:rPr>
          <w:rFonts w:ascii="Tahoma" w:eastAsiaTheme="minorHAnsi" w:hAnsi="Tahoma" w:cs="Tahoma"/>
          <w:i/>
          <w:sz w:val="22"/>
          <w:szCs w:val="22"/>
          <w:lang w:eastAsia="en-US"/>
        </w:rPr>
        <w:t>ний;</w:t>
      </w:r>
    </w:p>
    <w:p w14:paraId="73956665" w14:textId="77777777" w:rsidR="00BD6F6F" w:rsidRPr="00C66BF9" w:rsidRDefault="00BD6F6F" w:rsidP="00C03F23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rFonts w:ascii="Tahoma" w:hAnsi="Tahoma" w:cs="Tahoma"/>
          <w:i/>
          <w:sz w:val="22"/>
          <w:szCs w:val="22"/>
        </w:rPr>
      </w:pPr>
      <w:r w:rsidRPr="00C66BF9">
        <w:rPr>
          <w:rFonts w:ascii="Tahoma" w:hAnsi="Tahoma" w:cs="Tahoma"/>
          <w:i/>
          <w:sz w:val="22"/>
          <w:szCs w:val="22"/>
        </w:rPr>
        <w:t>Федеральный закон № 384-ФЗ от 30.12.2009 г. «Технический регламент о безопасности зданий и сооружений»;</w:t>
      </w:r>
    </w:p>
    <w:p w14:paraId="45861DF0" w14:textId="77777777" w:rsidR="00BD6F6F" w:rsidRPr="00C66BF9" w:rsidRDefault="00BD6F6F" w:rsidP="00C03F23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rFonts w:ascii="Tahoma" w:hAnsi="Tahoma" w:cs="Tahoma"/>
          <w:i/>
          <w:sz w:val="22"/>
          <w:szCs w:val="22"/>
        </w:rPr>
      </w:pPr>
      <w:r w:rsidRPr="00C66BF9">
        <w:rPr>
          <w:rFonts w:ascii="Tahoma" w:hAnsi="Tahoma" w:cs="Tahoma"/>
          <w:i/>
          <w:sz w:val="22"/>
          <w:szCs w:val="22"/>
        </w:rPr>
        <w:t>ГОСТ 31937-2024 «Здания и сооружения. Правила обследования и мониторинга технического состояния»;</w:t>
      </w:r>
    </w:p>
    <w:p w14:paraId="453753BC" w14:textId="77777777" w:rsidR="00BD6F6F" w:rsidRPr="00C66BF9" w:rsidRDefault="00BD6F6F" w:rsidP="00C03F23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rFonts w:ascii="Tahoma" w:hAnsi="Tahoma" w:cs="Tahoma"/>
          <w:i/>
          <w:sz w:val="22"/>
          <w:szCs w:val="22"/>
        </w:rPr>
      </w:pPr>
      <w:r w:rsidRPr="00C66BF9">
        <w:rPr>
          <w:rFonts w:ascii="Tahoma" w:hAnsi="Tahoma" w:cs="Tahoma"/>
          <w:i/>
          <w:sz w:val="22"/>
          <w:szCs w:val="22"/>
        </w:rPr>
        <w:t>СП 13-102-2003 «Правила обследования несущих строительных конструкций зданий и сооружений»;</w:t>
      </w:r>
    </w:p>
    <w:p w14:paraId="76941B13" w14:textId="77777777" w:rsidR="00BD6F6F" w:rsidRPr="00C66BF9" w:rsidRDefault="00BD6F6F" w:rsidP="00E00E37">
      <w:pPr>
        <w:numPr>
          <w:ilvl w:val="0"/>
          <w:numId w:val="19"/>
        </w:numPr>
        <w:tabs>
          <w:tab w:val="left" w:pos="993"/>
        </w:tabs>
        <w:ind w:hanging="731"/>
        <w:jc w:val="both"/>
        <w:rPr>
          <w:rFonts w:ascii="Tahoma" w:hAnsi="Tahoma" w:cs="Tahoma"/>
          <w:i/>
          <w:sz w:val="22"/>
          <w:szCs w:val="22"/>
        </w:rPr>
      </w:pPr>
      <w:r w:rsidRPr="00C66BF9">
        <w:rPr>
          <w:rFonts w:ascii="Tahoma" w:hAnsi="Tahoma" w:cs="Tahoma"/>
          <w:i/>
          <w:sz w:val="22"/>
          <w:szCs w:val="22"/>
        </w:rPr>
        <w:t>СП 14.13330.2018 «Строительство в сейсмических районах»;</w:t>
      </w:r>
    </w:p>
    <w:p w14:paraId="2ADFA88E" w14:textId="77777777" w:rsidR="00BD6F6F" w:rsidRPr="00C66BF9" w:rsidRDefault="00BD6F6F" w:rsidP="00E00E37">
      <w:pPr>
        <w:numPr>
          <w:ilvl w:val="0"/>
          <w:numId w:val="19"/>
        </w:numPr>
        <w:tabs>
          <w:tab w:val="left" w:pos="993"/>
        </w:tabs>
        <w:ind w:hanging="731"/>
        <w:jc w:val="both"/>
        <w:rPr>
          <w:rFonts w:ascii="Tahoma" w:hAnsi="Tahoma" w:cs="Tahoma"/>
          <w:i/>
          <w:sz w:val="22"/>
          <w:szCs w:val="22"/>
        </w:rPr>
      </w:pPr>
      <w:r w:rsidRPr="00C66BF9">
        <w:rPr>
          <w:rFonts w:ascii="Tahoma" w:hAnsi="Tahoma" w:cs="Tahoma"/>
          <w:i/>
          <w:sz w:val="22"/>
          <w:szCs w:val="22"/>
        </w:rPr>
        <w:t>СП 15.13330.2020 «Каменные и армокаменные конструкции»;</w:t>
      </w:r>
    </w:p>
    <w:p w14:paraId="615224C7" w14:textId="77777777" w:rsidR="00BD6F6F" w:rsidRPr="00C66BF9" w:rsidRDefault="00BD6F6F" w:rsidP="00E00E37">
      <w:pPr>
        <w:numPr>
          <w:ilvl w:val="0"/>
          <w:numId w:val="19"/>
        </w:numPr>
        <w:tabs>
          <w:tab w:val="left" w:pos="993"/>
        </w:tabs>
        <w:ind w:hanging="731"/>
        <w:jc w:val="both"/>
        <w:rPr>
          <w:rFonts w:ascii="Tahoma" w:hAnsi="Tahoma" w:cs="Tahoma"/>
          <w:i/>
          <w:sz w:val="22"/>
          <w:szCs w:val="22"/>
        </w:rPr>
      </w:pPr>
      <w:r w:rsidRPr="00C66BF9">
        <w:rPr>
          <w:rFonts w:ascii="Tahoma" w:hAnsi="Tahoma" w:cs="Tahoma"/>
          <w:i/>
          <w:sz w:val="22"/>
          <w:szCs w:val="22"/>
        </w:rPr>
        <w:t>СП 16.13330.2017 «Стальные конструкции»;</w:t>
      </w:r>
    </w:p>
    <w:p w14:paraId="2759D44A" w14:textId="77777777" w:rsidR="00BD6F6F" w:rsidRPr="00C66BF9" w:rsidRDefault="00BD6F6F" w:rsidP="00E00E37">
      <w:pPr>
        <w:numPr>
          <w:ilvl w:val="0"/>
          <w:numId w:val="19"/>
        </w:numPr>
        <w:tabs>
          <w:tab w:val="left" w:pos="993"/>
        </w:tabs>
        <w:ind w:hanging="731"/>
        <w:jc w:val="both"/>
        <w:rPr>
          <w:rFonts w:ascii="Tahoma" w:hAnsi="Tahoma" w:cs="Tahoma"/>
          <w:i/>
          <w:sz w:val="22"/>
          <w:szCs w:val="22"/>
        </w:rPr>
      </w:pPr>
      <w:r w:rsidRPr="00C66BF9">
        <w:rPr>
          <w:rFonts w:ascii="Tahoma" w:hAnsi="Tahoma" w:cs="Tahoma"/>
          <w:i/>
          <w:sz w:val="22"/>
          <w:szCs w:val="22"/>
        </w:rPr>
        <w:t>СП 17.13330.2017 «Кровли»;</w:t>
      </w:r>
    </w:p>
    <w:p w14:paraId="3C31E73C" w14:textId="77777777" w:rsidR="00BD6F6F" w:rsidRPr="00C66BF9" w:rsidRDefault="00BD6F6F" w:rsidP="00E00E37">
      <w:pPr>
        <w:numPr>
          <w:ilvl w:val="0"/>
          <w:numId w:val="19"/>
        </w:numPr>
        <w:tabs>
          <w:tab w:val="left" w:pos="993"/>
        </w:tabs>
        <w:ind w:hanging="731"/>
        <w:jc w:val="both"/>
        <w:rPr>
          <w:rFonts w:ascii="Tahoma" w:hAnsi="Tahoma" w:cs="Tahoma"/>
          <w:i/>
          <w:sz w:val="22"/>
          <w:szCs w:val="22"/>
        </w:rPr>
      </w:pPr>
      <w:r w:rsidRPr="00C66BF9">
        <w:rPr>
          <w:rFonts w:ascii="Tahoma" w:hAnsi="Tahoma" w:cs="Tahoma"/>
          <w:i/>
          <w:sz w:val="22"/>
          <w:szCs w:val="22"/>
        </w:rPr>
        <w:t>СП 20.13330.2016 «Нагрузки и воздействия»;</w:t>
      </w:r>
    </w:p>
    <w:p w14:paraId="6180C628" w14:textId="77777777" w:rsidR="00BD6F6F" w:rsidRPr="00C66BF9" w:rsidRDefault="00BD6F6F" w:rsidP="00E00E37">
      <w:pPr>
        <w:numPr>
          <w:ilvl w:val="0"/>
          <w:numId w:val="19"/>
        </w:numPr>
        <w:tabs>
          <w:tab w:val="left" w:pos="993"/>
        </w:tabs>
        <w:spacing w:line="264" w:lineRule="auto"/>
        <w:ind w:hanging="731"/>
        <w:jc w:val="both"/>
        <w:rPr>
          <w:rFonts w:ascii="Tahoma" w:hAnsi="Tahoma" w:cs="Tahoma"/>
          <w:i/>
          <w:sz w:val="22"/>
          <w:szCs w:val="22"/>
        </w:rPr>
      </w:pPr>
      <w:r w:rsidRPr="00C66BF9">
        <w:rPr>
          <w:rFonts w:ascii="Tahoma" w:hAnsi="Tahoma" w:cs="Tahoma"/>
          <w:i/>
          <w:sz w:val="22"/>
          <w:szCs w:val="22"/>
        </w:rPr>
        <w:t>СП 22.13330.2016 «Основания зданий и сооружений»;</w:t>
      </w:r>
    </w:p>
    <w:p w14:paraId="243ED2CF" w14:textId="77777777" w:rsidR="00BD6F6F" w:rsidRPr="00F34DC7" w:rsidRDefault="00BD6F6F" w:rsidP="00303A7F">
      <w:pPr>
        <w:numPr>
          <w:ilvl w:val="0"/>
          <w:numId w:val="19"/>
        </w:numPr>
        <w:tabs>
          <w:tab w:val="left" w:pos="993"/>
        </w:tabs>
        <w:spacing w:line="264" w:lineRule="auto"/>
        <w:ind w:hanging="731"/>
        <w:jc w:val="both"/>
        <w:rPr>
          <w:rFonts w:ascii="Tahoma" w:hAnsi="Tahoma" w:cs="Tahoma"/>
          <w:i/>
          <w:sz w:val="22"/>
        </w:rPr>
      </w:pPr>
      <w:r w:rsidRPr="00F34DC7">
        <w:rPr>
          <w:rFonts w:ascii="Tahoma" w:hAnsi="Tahoma" w:cs="Tahoma"/>
          <w:i/>
          <w:sz w:val="22"/>
        </w:rPr>
        <w:t>СП 25.13330.2020 «Основания и фундаменты на вечномерзлых грунтах»;</w:t>
      </w:r>
    </w:p>
    <w:p w14:paraId="192A26B8" w14:textId="77777777" w:rsidR="00BD6F6F" w:rsidRPr="00303A7F" w:rsidRDefault="00BD6F6F" w:rsidP="00303A7F">
      <w:pPr>
        <w:numPr>
          <w:ilvl w:val="0"/>
          <w:numId w:val="19"/>
        </w:numPr>
        <w:tabs>
          <w:tab w:val="left" w:pos="993"/>
        </w:tabs>
        <w:spacing w:line="264" w:lineRule="auto"/>
        <w:ind w:hanging="731"/>
        <w:jc w:val="both"/>
        <w:rPr>
          <w:rFonts w:ascii="Tahoma" w:hAnsi="Tahoma" w:cs="Tahoma"/>
          <w:i/>
          <w:sz w:val="22"/>
          <w:szCs w:val="22"/>
        </w:rPr>
      </w:pPr>
      <w:r w:rsidRPr="00303A7F">
        <w:rPr>
          <w:rFonts w:ascii="Tahoma" w:hAnsi="Tahoma" w:cs="Tahoma"/>
          <w:i/>
          <w:sz w:val="22"/>
          <w:szCs w:val="22"/>
        </w:rPr>
        <w:t>СП 28.13330.2017 «Защита строительных конструкций от коррозии»;</w:t>
      </w:r>
    </w:p>
    <w:p w14:paraId="011C1A51" w14:textId="77777777" w:rsidR="00BD6F6F" w:rsidRPr="00303A7F" w:rsidRDefault="00BD6F6F" w:rsidP="00303A7F">
      <w:pPr>
        <w:numPr>
          <w:ilvl w:val="0"/>
          <w:numId w:val="19"/>
        </w:numPr>
        <w:tabs>
          <w:tab w:val="left" w:pos="993"/>
        </w:tabs>
        <w:spacing w:line="264" w:lineRule="auto"/>
        <w:ind w:left="0" w:firstLine="709"/>
        <w:jc w:val="both"/>
        <w:rPr>
          <w:rFonts w:ascii="Tahoma" w:hAnsi="Tahoma" w:cs="Tahoma"/>
          <w:i/>
          <w:sz w:val="22"/>
          <w:szCs w:val="22"/>
        </w:rPr>
      </w:pPr>
      <w:r w:rsidRPr="00303A7F">
        <w:rPr>
          <w:rFonts w:ascii="Tahoma" w:hAnsi="Tahoma" w:cs="Tahoma"/>
          <w:i/>
          <w:sz w:val="22"/>
          <w:szCs w:val="22"/>
        </w:rPr>
        <w:t>СП 63.13330.2018 «Бетонные и железобетонные конструкции. Основные положения»;</w:t>
      </w:r>
    </w:p>
    <w:p w14:paraId="2E2A551E" w14:textId="77777777" w:rsidR="00BD6F6F" w:rsidRPr="00303A7F" w:rsidRDefault="00BD6F6F" w:rsidP="00303A7F">
      <w:pPr>
        <w:numPr>
          <w:ilvl w:val="0"/>
          <w:numId w:val="19"/>
        </w:numPr>
        <w:tabs>
          <w:tab w:val="left" w:pos="993"/>
        </w:tabs>
        <w:spacing w:line="264" w:lineRule="auto"/>
        <w:ind w:hanging="731"/>
        <w:jc w:val="both"/>
        <w:rPr>
          <w:rFonts w:ascii="Tahoma" w:hAnsi="Tahoma" w:cs="Tahoma"/>
          <w:i/>
          <w:sz w:val="22"/>
          <w:szCs w:val="22"/>
        </w:rPr>
      </w:pPr>
      <w:r w:rsidRPr="00303A7F">
        <w:rPr>
          <w:rFonts w:ascii="Tahoma" w:hAnsi="Tahoma" w:cs="Tahoma"/>
          <w:i/>
          <w:sz w:val="22"/>
          <w:szCs w:val="22"/>
        </w:rPr>
        <w:t>СП 70.13330.2012 «Несущие и ограждающие конструкции»;</w:t>
      </w:r>
    </w:p>
    <w:p w14:paraId="29102283" w14:textId="77777777" w:rsidR="00BD6F6F" w:rsidRPr="00303A7F" w:rsidRDefault="00BD6F6F" w:rsidP="00303A7F">
      <w:pPr>
        <w:numPr>
          <w:ilvl w:val="0"/>
          <w:numId w:val="19"/>
        </w:numPr>
        <w:tabs>
          <w:tab w:val="left" w:pos="993"/>
        </w:tabs>
        <w:spacing w:line="264" w:lineRule="auto"/>
        <w:ind w:hanging="731"/>
        <w:jc w:val="both"/>
        <w:rPr>
          <w:rFonts w:ascii="Tahoma" w:hAnsi="Tahoma" w:cs="Tahoma"/>
          <w:i/>
          <w:sz w:val="22"/>
          <w:szCs w:val="22"/>
        </w:rPr>
      </w:pPr>
      <w:r w:rsidRPr="00303A7F">
        <w:rPr>
          <w:rFonts w:ascii="Tahoma" w:hAnsi="Tahoma" w:cs="Tahoma"/>
          <w:i/>
          <w:sz w:val="22"/>
          <w:szCs w:val="22"/>
        </w:rPr>
        <w:t>ГОСТ 18105-2018 «Бетоны. Правила контроля и оценки прочности»;</w:t>
      </w:r>
    </w:p>
    <w:p w14:paraId="6B08CCEC" w14:textId="77777777" w:rsidR="00BD6F6F" w:rsidRPr="00303A7F" w:rsidRDefault="00BD6F6F" w:rsidP="00303A7F">
      <w:pPr>
        <w:numPr>
          <w:ilvl w:val="0"/>
          <w:numId w:val="19"/>
        </w:numPr>
        <w:tabs>
          <w:tab w:val="left" w:pos="993"/>
        </w:tabs>
        <w:spacing w:line="264" w:lineRule="auto"/>
        <w:ind w:left="0" w:firstLine="709"/>
        <w:jc w:val="both"/>
        <w:rPr>
          <w:rFonts w:ascii="Tahoma" w:hAnsi="Tahoma" w:cs="Tahoma"/>
          <w:i/>
          <w:sz w:val="22"/>
          <w:szCs w:val="22"/>
        </w:rPr>
      </w:pPr>
      <w:r w:rsidRPr="00303A7F">
        <w:rPr>
          <w:rFonts w:ascii="Tahoma" w:hAnsi="Tahoma" w:cs="Tahoma"/>
          <w:i/>
          <w:sz w:val="22"/>
          <w:szCs w:val="22"/>
        </w:rPr>
        <w:t>ГОСТ 27751-2014 «Надежность строительных конструкций и оснований. Основные положения»;</w:t>
      </w:r>
    </w:p>
    <w:p w14:paraId="4BAA6D50" w14:textId="5114328D" w:rsidR="00BD6F6F" w:rsidRPr="00303A7F" w:rsidRDefault="00BD6F6F" w:rsidP="00303A7F">
      <w:pPr>
        <w:numPr>
          <w:ilvl w:val="0"/>
          <w:numId w:val="19"/>
        </w:numPr>
        <w:tabs>
          <w:tab w:val="left" w:pos="993"/>
        </w:tabs>
        <w:spacing w:line="264" w:lineRule="auto"/>
        <w:ind w:left="0" w:firstLine="709"/>
        <w:jc w:val="both"/>
        <w:rPr>
          <w:rFonts w:ascii="Tahoma" w:hAnsi="Tahoma" w:cs="Tahoma"/>
          <w:i/>
          <w:sz w:val="22"/>
          <w:szCs w:val="22"/>
        </w:rPr>
      </w:pPr>
      <w:r w:rsidRPr="00303A7F">
        <w:rPr>
          <w:rFonts w:ascii="Tahoma" w:hAnsi="Tahoma" w:cs="Tahoma"/>
          <w:i/>
          <w:sz w:val="22"/>
          <w:szCs w:val="22"/>
        </w:rPr>
        <w:t xml:space="preserve">Рекомендации по оценке надежности строительных конструкций зданий и сооружений по внешним признакам. – М.: ЦНИИ </w:t>
      </w:r>
      <w:proofErr w:type="spellStart"/>
      <w:r w:rsidRPr="00303A7F">
        <w:rPr>
          <w:rFonts w:ascii="Tahoma" w:hAnsi="Tahoma" w:cs="Tahoma"/>
          <w:i/>
          <w:sz w:val="22"/>
          <w:szCs w:val="22"/>
        </w:rPr>
        <w:t>Промзданий</w:t>
      </w:r>
      <w:proofErr w:type="spellEnd"/>
      <w:r w:rsidRPr="00303A7F">
        <w:rPr>
          <w:rFonts w:ascii="Tahoma" w:hAnsi="Tahoma" w:cs="Tahoma"/>
          <w:i/>
          <w:sz w:val="22"/>
          <w:szCs w:val="22"/>
        </w:rPr>
        <w:t>, 2001 г.</w:t>
      </w:r>
      <w:r w:rsidR="00303A7F" w:rsidRPr="00303A7F">
        <w:rPr>
          <w:rFonts w:ascii="Tahoma" w:hAnsi="Tahoma" w:cs="Tahoma"/>
          <w:i/>
          <w:sz w:val="22"/>
          <w:szCs w:val="22"/>
        </w:rPr>
        <w:t>;</w:t>
      </w:r>
    </w:p>
    <w:p w14:paraId="5AC71815" w14:textId="42F9043A" w:rsidR="00303A7F" w:rsidRPr="00303A7F" w:rsidRDefault="00303A7F" w:rsidP="00E4129F">
      <w:pPr>
        <w:numPr>
          <w:ilvl w:val="0"/>
          <w:numId w:val="19"/>
        </w:numPr>
        <w:tabs>
          <w:tab w:val="left" w:pos="993"/>
        </w:tabs>
        <w:spacing w:line="264" w:lineRule="auto"/>
        <w:ind w:left="0" w:firstLine="708"/>
        <w:jc w:val="both"/>
        <w:rPr>
          <w:rFonts w:ascii="Tahoma" w:hAnsi="Tahoma" w:cs="Tahoma"/>
          <w:sz w:val="22"/>
          <w:szCs w:val="22"/>
        </w:rPr>
      </w:pPr>
      <w:r w:rsidRPr="00303A7F">
        <w:rPr>
          <w:rFonts w:ascii="Tahoma" w:hAnsi="Tahoma" w:cs="Tahoma"/>
          <w:i/>
          <w:sz w:val="22"/>
          <w:szCs w:val="22"/>
        </w:rPr>
        <w:t>СП 446.1325800.2019</w:t>
      </w:r>
      <w:r>
        <w:rPr>
          <w:rFonts w:ascii="Tahoma" w:hAnsi="Tahoma" w:cs="Tahoma"/>
          <w:i/>
          <w:sz w:val="22"/>
          <w:szCs w:val="22"/>
        </w:rPr>
        <w:t xml:space="preserve"> «Инженерно-геологические изыскания для строительства»</w:t>
      </w:r>
      <w:r w:rsidRPr="00303A7F">
        <w:rPr>
          <w:rFonts w:ascii="Tahoma" w:hAnsi="Tahoma" w:cs="Tahoma"/>
          <w:sz w:val="22"/>
          <w:szCs w:val="22"/>
        </w:rPr>
        <w:t>.</w:t>
      </w:r>
    </w:p>
    <w:p w14:paraId="6B46449E" w14:textId="77777777" w:rsidR="00C42A50" w:rsidRDefault="00C42A50" w:rsidP="006467EE">
      <w:pPr>
        <w:ind w:left="426"/>
        <w:jc w:val="both"/>
        <w:rPr>
          <w:rFonts w:ascii="Tahoma" w:hAnsi="Tahoma" w:cs="Tahoma"/>
          <w:color w:val="000000"/>
          <w:sz w:val="22"/>
          <w:szCs w:val="22"/>
        </w:rPr>
      </w:pPr>
    </w:p>
    <w:p w14:paraId="01C33FAA" w14:textId="4F1B07AD" w:rsidR="00984D74" w:rsidRPr="0003256B" w:rsidRDefault="00303A7F" w:rsidP="00DF74DA">
      <w:pPr>
        <w:numPr>
          <w:ilvl w:val="0"/>
          <w:numId w:val="38"/>
        </w:numPr>
        <w:ind w:left="426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Заключение по результатам </w:t>
      </w:r>
      <w:r w:rsidR="00135DAA" w:rsidRPr="0003256B">
        <w:rPr>
          <w:rFonts w:ascii="Tahoma" w:hAnsi="Tahoma" w:cs="Tahoma"/>
          <w:sz w:val="22"/>
          <w:szCs w:val="22"/>
        </w:rPr>
        <w:t xml:space="preserve">обследования представить </w:t>
      </w:r>
      <w:r w:rsidR="00135DAA" w:rsidRPr="0003256B">
        <w:rPr>
          <w:rFonts w:ascii="Tahoma" w:eastAsiaTheme="minorHAnsi" w:hAnsi="Tahoma" w:cs="Tahoma"/>
          <w:i/>
          <w:sz w:val="22"/>
          <w:szCs w:val="22"/>
          <w:lang w:eastAsia="en-US"/>
        </w:rPr>
        <w:t>в 3 (трех) экземплярах, в том числе один – на электронном носителе</w:t>
      </w:r>
      <w:r w:rsidR="00135DAA" w:rsidRPr="0003256B">
        <w:rPr>
          <w:rFonts w:ascii="Tahoma" w:hAnsi="Tahoma" w:cs="Tahoma"/>
          <w:sz w:val="22"/>
          <w:szCs w:val="22"/>
        </w:rPr>
        <w:t>. Графические материалы представить в цифровом виде (</w:t>
      </w:r>
      <w:proofErr w:type="spellStart"/>
      <w:r w:rsidR="00670A63" w:rsidRPr="0003256B">
        <w:rPr>
          <w:rFonts w:ascii="Tahoma" w:hAnsi="Tahoma" w:cs="Tahoma"/>
          <w:sz w:val="22"/>
          <w:szCs w:val="22"/>
          <w:lang w:val="en-US"/>
        </w:rPr>
        <w:t>dwg</w:t>
      </w:r>
      <w:proofErr w:type="spellEnd"/>
      <w:r w:rsidR="00670A63" w:rsidRPr="0003256B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="00670A63" w:rsidRPr="0003256B">
        <w:rPr>
          <w:rFonts w:ascii="Tahoma" w:hAnsi="Tahoma" w:cs="Tahoma"/>
          <w:sz w:val="22"/>
          <w:szCs w:val="22"/>
          <w:lang w:val="en-US"/>
        </w:rPr>
        <w:t>docx</w:t>
      </w:r>
      <w:proofErr w:type="spellEnd"/>
      <w:r w:rsidR="00670A63" w:rsidRPr="0003256B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="00670A63" w:rsidRPr="0003256B">
        <w:rPr>
          <w:rFonts w:ascii="Tahoma" w:hAnsi="Tahoma" w:cs="Tahoma"/>
          <w:sz w:val="22"/>
          <w:szCs w:val="22"/>
          <w:lang w:val="en-US"/>
        </w:rPr>
        <w:t>xlsx</w:t>
      </w:r>
      <w:proofErr w:type="spellEnd"/>
      <w:r w:rsidR="00135DAA" w:rsidRPr="0003256B">
        <w:rPr>
          <w:rFonts w:ascii="Tahoma" w:hAnsi="Tahoma" w:cs="Tahoma"/>
          <w:sz w:val="22"/>
          <w:szCs w:val="22"/>
        </w:rPr>
        <w:t>)</w:t>
      </w:r>
      <w:r w:rsidR="00984D74" w:rsidRPr="0003256B">
        <w:rPr>
          <w:rFonts w:ascii="Tahoma" w:hAnsi="Tahoma" w:cs="Tahoma"/>
          <w:sz w:val="22"/>
          <w:szCs w:val="22"/>
        </w:rPr>
        <w:t>.</w:t>
      </w:r>
    </w:p>
    <w:p w14:paraId="33AF728A" w14:textId="77777777" w:rsidR="00985210" w:rsidRDefault="00985210" w:rsidP="006467EE">
      <w:pPr>
        <w:jc w:val="both"/>
        <w:rPr>
          <w:rFonts w:ascii="Tahoma" w:hAnsi="Tahoma" w:cs="Tahoma"/>
          <w:color w:val="00000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661"/>
        <w:gridCol w:w="6892"/>
        <w:gridCol w:w="519"/>
      </w:tblGrid>
      <w:tr w:rsidR="008B1009" w:rsidRPr="008B1009" w14:paraId="576A3D34" w14:textId="77777777" w:rsidTr="003B1978">
        <w:trPr>
          <w:trHeight w:val="305"/>
        </w:trPr>
        <w:tc>
          <w:tcPr>
            <w:tcW w:w="1676" w:type="dxa"/>
            <w:shd w:val="clear" w:color="auto" w:fill="auto"/>
          </w:tcPr>
          <w:bookmarkEnd w:id="0"/>
          <w:bookmarkEnd w:id="1"/>
          <w:p w14:paraId="6CC9F1F8" w14:textId="77777777" w:rsidR="00535782" w:rsidRPr="008B1009" w:rsidRDefault="00535782" w:rsidP="006467E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8B1009">
              <w:rPr>
                <w:rFonts w:ascii="Tahoma" w:hAnsi="Tahoma" w:cs="Tahoma"/>
                <w:sz w:val="22"/>
                <w:szCs w:val="22"/>
              </w:rPr>
              <w:t>Приложени</w:t>
            </w:r>
            <w:r w:rsidR="007237BA" w:rsidRPr="008B1009">
              <w:rPr>
                <w:rFonts w:ascii="Tahoma" w:hAnsi="Tahoma" w:cs="Tahoma"/>
                <w:sz w:val="22"/>
                <w:szCs w:val="22"/>
              </w:rPr>
              <w:t>е</w:t>
            </w:r>
            <w:r w:rsidRPr="008B1009">
              <w:rPr>
                <w:rFonts w:ascii="Tahoma" w:hAnsi="Tahoma" w:cs="Tahoma"/>
                <w:sz w:val="22"/>
                <w:szCs w:val="22"/>
              </w:rPr>
              <w:t>:</w:t>
            </w:r>
          </w:p>
        </w:tc>
        <w:tc>
          <w:tcPr>
            <w:tcW w:w="7680" w:type="dxa"/>
            <w:shd w:val="clear" w:color="auto" w:fill="auto"/>
          </w:tcPr>
          <w:p w14:paraId="3727268E" w14:textId="5081911A" w:rsidR="00535782" w:rsidRPr="008B1009" w:rsidRDefault="008B1009" w:rsidP="008B1009">
            <w:pPr>
              <w:jc w:val="both"/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</w:pPr>
            <w:r w:rsidRPr="008B1009"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  <w:t>1.</w:t>
            </w:r>
            <w:r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  <w:t xml:space="preserve"> </w:t>
            </w:r>
            <w:r w:rsidR="007237BA" w:rsidRPr="008B1009"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  <w:t xml:space="preserve">План </w:t>
            </w:r>
            <w:r w:rsidR="00985210" w:rsidRPr="008B1009"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  <w:t>р</w:t>
            </w:r>
            <w:r w:rsidR="007237BA" w:rsidRPr="008B1009"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  <w:t>асположения объектов обследования</w:t>
            </w:r>
            <w:r w:rsidR="00985210" w:rsidRPr="008B1009"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  <w:t>.</w:t>
            </w:r>
          </w:p>
          <w:p w14:paraId="1A54AF22" w14:textId="0600E340" w:rsidR="003B1978" w:rsidRPr="008B1009" w:rsidRDefault="008B1009" w:rsidP="008B1009">
            <w:pPr>
              <w:jc w:val="both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  <w:t xml:space="preserve">2. </w:t>
            </w:r>
            <w:bookmarkStart w:id="4" w:name="_GoBack"/>
            <w:bookmarkEnd w:id="4"/>
            <w:r w:rsidR="003B1978" w:rsidRPr="008B1009"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  <w:t>Характеристики объектов</w:t>
            </w:r>
            <w:r w:rsidRPr="008B1009">
              <w:rPr>
                <w:rFonts w:ascii="Tahoma" w:eastAsiaTheme="minorHAnsi" w:hAnsi="Tahoma" w:cs="Tahoma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565" w:type="dxa"/>
            <w:shd w:val="clear" w:color="auto" w:fill="auto"/>
          </w:tcPr>
          <w:p w14:paraId="3DCF5E87" w14:textId="77777777" w:rsidR="00535782" w:rsidRPr="008B1009" w:rsidRDefault="00535782" w:rsidP="006467EE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21BADDC4" w14:textId="77777777" w:rsidR="0070638D" w:rsidRPr="008B1009" w:rsidRDefault="0070638D" w:rsidP="006467EE">
      <w:pPr>
        <w:jc w:val="both"/>
        <w:rPr>
          <w:rFonts w:ascii="Tahoma" w:hAnsi="Tahoma" w:cs="Tahoma"/>
        </w:rPr>
      </w:pPr>
    </w:p>
    <w:tbl>
      <w:tblPr>
        <w:tblW w:w="6214" w:type="pct"/>
        <w:tblInd w:w="-118" w:type="dxa"/>
        <w:tblLayout w:type="fixed"/>
        <w:tblLook w:val="01E0" w:firstRow="1" w:lastRow="1" w:firstColumn="1" w:lastColumn="1" w:noHBand="0" w:noVBand="0"/>
      </w:tblPr>
      <w:tblGrid>
        <w:gridCol w:w="118"/>
        <w:gridCol w:w="2692"/>
        <w:gridCol w:w="426"/>
        <w:gridCol w:w="2769"/>
        <w:gridCol w:w="36"/>
        <w:gridCol w:w="1581"/>
        <w:gridCol w:w="36"/>
        <w:gridCol w:w="2097"/>
        <w:gridCol w:w="237"/>
        <w:gridCol w:w="1132"/>
        <w:gridCol w:w="151"/>
      </w:tblGrid>
      <w:tr w:rsidR="003E7DFE" w:rsidRPr="003E7DFE" w14:paraId="4AC707C4" w14:textId="597CE0AB" w:rsidTr="003E7DFE">
        <w:trPr>
          <w:gridBefore w:val="1"/>
          <w:gridAfter w:val="2"/>
          <w:wBefore w:w="52" w:type="pct"/>
          <w:wAfter w:w="569" w:type="pct"/>
        </w:trPr>
        <w:tc>
          <w:tcPr>
            <w:tcW w:w="1383" w:type="pct"/>
            <w:gridSpan w:val="2"/>
            <w:shd w:val="clear" w:color="auto" w:fill="auto"/>
          </w:tcPr>
          <w:p w14:paraId="34181646" w14:textId="77777777" w:rsidR="003E7DFE" w:rsidRDefault="00D8537D" w:rsidP="003E7DFE">
            <w:pPr>
              <w:spacing w:before="120"/>
              <w:rPr>
                <w:rFonts w:ascii="Tahoma" w:hAnsi="Tahoma" w:cs="Tahoma"/>
              </w:rPr>
            </w:pPr>
            <w:r w:rsidRPr="003E7DFE">
              <w:rPr>
                <w:rFonts w:ascii="Tahoma" w:hAnsi="Tahoma" w:cs="Tahoma"/>
                <w:b/>
              </w:rPr>
              <w:t>Утверждаю:</w:t>
            </w:r>
          </w:p>
          <w:p w14:paraId="79F08A54" w14:textId="1A30862B" w:rsidR="00D8537D" w:rsidRPr="003E7DFE" w:rsidRDefault="003E7DFE" w:rsidP="003E7DFE">
            <w:pPr>
              <w:spacing w:before="12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Руководитель проектного офиса</w:t>
            </w:r>
          </w:p>
        </w:tc>
        <w:tc>
          <w:tcPr>
            <w:tcW w:w="1244" w:type="pct"/>
            <w:gridSpan w:val="2"/>
            <w:shd w:val="clear" w:color="auto" w:fill="auto"/>
            <w:vAlign w:val="bottom"/>
          </w:tcPr>
          <w:p w14:paraId="1BF7AD1B" w14:textId="3BC57BF7" w:rsidR="00D8537D" w:rsidRPr="003E7DFE" w:rsidRDefault="003E7DFE" w:rsidP="003E7DFE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«___» _______ 2025 г.</w:t>
            </w:r>
          </w:p>
        </w:tc>
        <w:tc>
          <w:tcPr>
            <w:tcW w:w="717" w:type="pct"/>
            <w:gridSpan w:val="2"/>
            <w:shd w:val="clear" w:color="auto" w:fill="auto"/>
            <w:vAlign w:val="bottom"/>
          </w:tcPr>
          <w:p w14:paraId="07B8B091" w14:textId="064F7E50" w:rsidR="00D8537D" w:rsidRPr="003E7DFE" w:rsidRDefault="003E7DFE" w:rsidP="003E7DF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________</w:t>
            </w:r>
          </w:p>
        </w:tc>
        <w:tc>
          <w:tcPr>
            <w:tcW w:w="930" w:type="pct"/>
            <w:shd w:val="clear" w:color="auto" w:fill="auto"/>
            <w:vAlign w:val="bottom"/>
          </w:tcPr>
          <w:p w14:paraId="535A504A" w14:textId="1A39430A" w:rsidR="00D8537D" w:rsidRPr="00DF2ACD" w:rsidRDefault="003E7DFE" w:rsidP="003E7DFE">
            <w:pPr>
              <w:rPr>
                <w:rFonts w:ascii="Tahoma" w:hAnsi="Tahoma" w:cs="Tahoma"/>
                <w:b/>
                <w:i/>
                <w:u w:val="single"/>
              </w:rPr>
            </w:pPr>
            <w:r w:rsidRPr="00DF2ACD">
              <w:rPr>
                <w:rFonts w:ascii="Tahoma" w:hAnsi="Tahoma" w:cs="Tahoma"/>
                <w:b/>
                <w:i/>
                <w:u w:val="single"/>
              </w:rPr>
              <w:t>Поляков Д.В.</w:t>
            </w:r>
          </w:p>
        </w:tc>
        <w:tc>
          <w:tcPr>
            <w:tcW w:w="105" w:type="pct"/>
          </w:tcPr>
          <w:p w14:paraId="17E610CC" w14:textId="77777777" w:rsidR="00935E90" w:rsidRPr="003E7DFE" w:rsidRDefault="00935E90" w:rsidP="00935E90">
            <w:pPr>
              <w:ind w:firstLine="709"/>
              <w:contextualSpacing/>
              <w:jc w:val="center"/>
              <w:rPr>
                <w:rFonts w:ascii="Tahoma" w:hAnsi="Tahoma" w:cs="Tahoma"/>
                <w:b/>
                <w:i/>
              </w:rPr>
            </w:pPr>
          </w:p>
        </w:tc>
      </w:tr>
      <w:tr w:rsidR="003E7DFE" w:rsidRPr="00BB1574" w14:paraId="6186BEAC" w14:textId="2CC08DF9" w:rsidTr="003E7DFE">
        <w:trPr>
          <w:gridBefore w:val="1"/>
          <w:gridAfter w:val="2"/>
          <w:wBefore w:w="52" w:type="pct"/>
          <w:wAfter w:w="569" w:type="pct"/>
        </w:trPr>
        <w:tc>
          <w:tcPr>
            <w:tcW w:w="1383" w:type="pct"/>
            <w:gridSpan w:val="2"/>
            <w:shd w:val="clear" w:color="auto" w:fill="auto"/>
          </w:tcPr>
          <w:p w14:paraId="72BDD25A" w14:textId="6B125BBE" w:rsidR="003E7DFE" w:rsidRPr="00BB1574" w:rsidRDefault="003E7DFE" w:rsidP="003E7DFE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1244" w:type="pct"/>
            <w:gridSpan w:val="2"/>
            <w:shd w:val="clear" w:color="auto" w:fill="auto"/>
            <w:vAlign w:val="bottom"/>
          </w:tcPr>
          <w:p w14:paraId="773BB1C4" w14:textId="2071FAD1" w:rsidR="003E7DFE" w:rsidRPr="00BB1574" w:rsidRDefault="003E7DFE" w:rsidP="003E7DFE">
            <w:pPr>
              <w:jc w:val="center"/>
              <w:rPr>
                <w:rFonts w:ascii="Arial" w:hAnsi="Arial" w:cs="Arial"/>
              </w:rPr>
            </w:pPr>
            <w:r w:rsidRPr="001820FD">
              <w:rPr>
                <w:rFonts w:ascii="Tahoma" w:hAnsi="Tahoma" w:cs="Tahoma"/>
                <w:vertAlign w:val="superscript"/>
              </w:rPr>
              <w:t>(дата)</w:t>
            </w:r>
          </w:p>
        </w:tc>
        <w:tc>
          <w:tcPr>
            <w:tcW w:w="717" w:type="pct"/>
            <w:gridSpan w:val="2"/>
            <w:shd w:val="clear" w:color="auto" w:fill="auto"/>
            <w:vAlign w:val="bottom"/>
          </w:tcPr>
          <w:p w14:paraId="481F9BC5" w14:textId="7FDED757" w:rsidR="003E7DFE" w:rsidRPr="00BB1574" w:rsidRDefault="003E7DFE" w:rsidP="003E7DFE">
            <w:pPr>
              <w:jc w:val="center"/>
              <w:rPr>
                <w:rFonts w:ascii="Arial" w:hAnsi="Arial" w:cs="Arial"/>
              </w:rPr>
            </w:pPr>
            <w:r w:rsidRPr="001820FD">
              <w:rPr>
                <w:rFonts w:ascii="Tahoma" w:hAnsi="Tahoma" w:cs="Tahoma"/>
                <w:vertAlign w:val="superscript"/>
              </w:rPr>
              <w:t>(подпись)</w:t>
            </w:r>
          </w:p>
        </w:tc>
        <w:tc>
          <w:tcPr>
            <w:tcW w:w="930" w:type="pct"/>
            <w:shd w:val="clear" w:color="auto" w:fill="auto"/>
          </w:tcPr>
          <w:p w14:paraId="7FA7C03C" w14:textId="3F3BCCE5" w:rsidR="003E7DFE" w:rsidRPr="00BB1574" w:rsidRDefault="003E7DFE" w:rsidP="003E7DFE">
            <w:pPr>
              <w:rPr>
                <w:rFonts w:ascii="Arial" w:hAnsi="Arial" w:cs="Arial"/>
                <w:b/>
                <w:i/>
              </w:rPr>
            </w:pPr>
            <w:r w:rsidRPr="001820FD">
              <w:rPr>
                <w:rFonts w:ascii="Tahoma" w:hAnsi="Tahoma" w:cs="Tahoma"/>
                <w:vertAlign w:val="superscript"/>
              </w:rPr>
              <w:t>(расшифровка подписи)</w:t>
            </w:r>
          </w:p>
        </w:tc>
        <w:tc>
          <w:tcPr>
            <w:tcW w:w="105" w:type="pct"/>
          </w:tcPr>
          <w:p w14:paraId="273E5647" w14:textId="77777777" w:rsidR="003E7DFE" w:rsidRPr="00BB1574" w:rsidRDefault="003E7DFE" w:rsidP="003E7DFE">
            <w:pPr>
              <w:ind w:firstLine="709"/>
              <w:contextualSpacing/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3E7DFE" w:rsidRPr="00AB6120" w14:paraId="3AA56EB0" w14:textId="77777777" w:rsidTr="003E7DFE">
        <w:trPr>
          <w:gridAfter w:val="1"/>
          <w:wAfter w:w="67" w:type="pct"/>
        </w:trPr>
        <w:tc>
          <w:tcPr>
            <w:tcW w:w="1246" w:type="pct"/>
            <w:gridSpan w:val="2"/>
            <w:shd w:val="clear" w:color="auto" w:fill="auto"/>
          </w:tcPr>
          <w:p w14:paraId="23124E2A" w14:textId="77777777" w:rsidR="003E7DFE" w:rsidRPr="00AB6120" w:rsidRDefault="003E7DFE" w:rsidP="003E7DFE">
            <w:pPr>
              <w:rPr>
                <w:rFonts w:ascii="Tahoma" w:hAnsi="Tahoma" w:cs="Tahoma"/>
              </w:rPr>
            </w:pPr>
            <w:r w:rsidRPr="00AB6120">
              <w:rPr>
                <w:rFonts w:ascii="Tahoma" w:hAnsi="Tahoma" w:cs="Tahoma"/>
                <w:b/>
              </w:rPr>
              <w:t>Согласовано:</w:t>
            </w:r>
          </w:p>
          <w:p w14:paraId="104D6D9D" w14:textId="77777777" w:rsidR="003E7DFE" w:rsidRPr="00AB6120" w:rsidRDefault="003E7DFE" w:rsidP="003E7DFE">
            <w:pPr>
              <w:rPr>
                <w:rFonts w:ascii="Tahoma" w:hAnsi="Tahoma" w:cs="Tahoma"/>
              </w:rPr>
            </w:pPr>
            <w:r w:rsidRPr="00AB6120">
              <w:rPr>
                <w:rFonts w:ascii="Tahoma" w:hAnsi="Tahoma" w:cs="Tahoma"/>
                <w:i/>
              </w:rPr>
              <w:t xml:space="preserve">Руководитель проекта </w:t>
            </w:r>
          </w:p>
        </w:tc>
        <w:tc>
          <w:tcPr>
            <w:tcW w:w="1417" w:type="pct"/>
            <w:gridSpan w:val="2"/>
            <w:shd w:val="clear" w:color="auto" w:fill="auto"/>
            <w:vAlign w:val="bottom"/>
          </w:tcPr>
          <w:p w14:paraId="0572D709" w14:textId="77777777" w:rsidR="003E7DFE" w:rsidRPr="00AB6120" w:rsidRDefault="003E7DFE" w:rsidP="003E7DFE">
            <w:pPr>
              <w:jc w:val="center"/>
              <w:rPr>
                <w:rFonts w:ascii="Tahoma" w:hAnsi="Tahoma" w:cs="Tahoma"/>
              </w:rPr>
            </w:pPr>
            <w:r w:rsidRPr="00AB6120">
              <w:rPr>
                <w:rFonts w:ascii="Tahoma" w:hAnsi="Tahoma" w:cs="Tahoma"/>
              </w:rPr>
              <w:t>«___»________ 202</w:t>
            </w:r>
            <w:r>
              <w:rPr>
                <w:rFonts w:ascii="Tahoma" w:hAnsi="Tahoma" w:cs="Tahoma"/>
              </w:rPr>
              <w:t>5</w:t>
            </w:r>
            <w:r w:rsidRPr="00AB6120">
              <w:rPr>
                <w:rFonts w:ascii="Tahoma" w:hAnsi="Tahoma" w:cs="Tahoma"/>
              </w:rPr>
              <w:t xml:space="preserve"> г.</w:t>
            </w:r>
          </w:p>
        </w:tc>
        <w:tc>
          <w:tcPr>
            <w:tcW w:w="717" w:type="pct"/>
            <w:gridSpan w:val="2"/>
            <w:shd w:val="clear" w:color="auto" w:fill="auto"/>
            <w:vAlign w:val="bottom"/>
          </w:tcPr>
          <w:p w14:paraId="21B0342F" w14:textId="77777777" w:rsidR="003E7DFE" w:rsidRPr="00AB6120" w:rsidRDefault="003E7DFE" w:rsidP="003E7DFE">
            <w:pPr>
              <w:rPr>
                <w:rFonts w:ascii="Tahoma" w:hAnsi="Tahoma" w:cs="Tahoma"/>
                <w:u w:val="single"/>
              </w:rPr>
            </w:pPr>
            <w:r w:rsidRPr="00AB6120">
              <w:rPr>
                <w:rFonts w:ascii="Tahoma" w:hAnsi="Tahoma" w:cs="Tahoma"/>
              </w:rPr>
              <w:t xml:space="preserve">      ________</w:t>
            </w:r>
          </w:p>
        </w:tc>
        <w:tc>
          <w:tcPr>
            <w:tcW w:w="1553" w:type="pct"/>
            <w:gridSpan w:val="4"/>
            <w:shd w:val="clear" w:color="auto" w:fill="auto"/>
            <w:vAlign w:val="bottom"/>
          </w:tcPr>
          <w:p w14:paraId="7FCEC696" w14:textId="77777777" w:rsidR="003E7DFE" w:rsidRPr="00AB6120" w:rsidRDefault="003E7DFE" w:rsidP="003E7DFE">
            <w:pPr>
              <w:ind w:right="-114"/>
              <w:rPr>
                <w:rFonts w:ascii="Tahoma" w:hAnsi="Tahoma" w:cs="Tahoma"/>
                <w:b/>
                <w:i/>
                <w:u w:val="single"/>
              </w:rPr>
            </w:pPr>
            <w:r w:rsidRPr="00AB6120">
              <w:rPr>
                <w:rFonts w:ascii="Tahoma" w:hAnsi="Tahoma" w:cs="Tahoma"/>
                <w:b/>
                <w:i/>
                <w:u w:val="single"/>
              </w:rPr>
              <w:t>Садовничий Д.Н.</w:t>
            </w:r>
          </w:p>
        </w:tc>
      </w:tr>
      <w:tr w:rsidR="003E7DFE" w:rsidRPr="00D5034D" w14:paraId="7F7F2D75" w14:textId="77777777" w:rsidTr="003E7DFE">
        <w:tc>
          <w:tcPr>
            <w:tcW w:w="1246" w:type="pct"/>
            <w:gridSpan w:val="2"/>
            <w:shd w:val="clear" w:color="auto" w:fill="auto"/>
          </w:tcPr>
          <w:p w14:paraId="77943C10" w14:textId="77777777" w:rsidR="003E7DFE" w:rsidRPr="00C24E08" w:rsidRDefault="003E7DFE" w:rsidP="003E7DFE">
            <w:pPr>
              <w:ind w:left="142"/>
              <w:jc w:val="center"/>
              <w:rPr>
                <w:rFonts w:ascii="Tahoma" w:hAnsi="Tahoma" w:cs="Tahoma"/>
                <w:b/>
              </w:rPr>
            </w:pPr>
            <w:r w:rsidRPr="00C24E08">
              <w:rPr>
                <w:rFonts w:ascii="Tahoma" w:hAnsi="Tahoma" w:cs="Tahoma"/>
                <w:vertAlign w:val="superscript"/>
              </w:rPr>
              <w:t>(должность)</w:t>
            </w:r>
          </w:p>
        </w:tc>
        <w:tc>
          <w:tcPr>
            <w:tcW w:w="1417" w:type="pct"/>
            <w:gridSpan w:val="2"/>
            <w:shd w:val="clear" w:color="auto" w:fill="auto"/>
          </w:tcPr>
          <w:p w14:paraId="0CD121C2" w14:textId="77777777" w:rsidR="003E7DFE" w:rsidRPr="00AB6120" w:rsidRDefault="003E7DFE" w:rsidP="003E7DFE">
            <w:pPr>
              <w:jc w:val="center"/>
              <w:rPr>
                <w:rFonts w:ascii="Tahoma" w:hAnsi="Tahoma" w:cs="Tahoma"/>
              </w:rPr>
            </w:pPr>
            <w:r w:rsidRPr="001820FD">
              <w:rPr>
                <w:rFonts w:ascii="Tahoma" w:hAnsi="Tahoma" w:cs="Tahoma"/>
                <w:vertAlign w:val="superscript"/>
              </w:rPr>
              <w:t>(дата)</w:t>
            </w:r>
          </w:p>
        </w:tc>
        <w:tc>
          <w:tcPr>
            <w:tcW w:w="717" w:type="pct"/>
            <w:gridSpan w:val="2"/>
            <w:shd w:val="clear" w:color="auto" w:fill="auto"/>
          </w:tcPr>
          <w:p w14:paraId="4E08D157" w14:textId="77777777" w:rsidR="003E7DFE" w:rsidRPr="00AB6120" w:rsidRDefault="003E7DFE" w:rsidP="003E7DFE">
            <w:pPr>
              <w:jc w:val="center"/>
              <w:rPr>
                <w:rFonts w:ascii="Tahoma" w:hAnsi="Tahoma" w:cs="Tahoma"/>
              </w:rPr>
            </w:pPr>
            <w:r w:rsidRPr="001820FD">
              <w:rPr>
                <w:rFonts w:ascii="Tahoma" w:hAnsi="Tahoma" w:cs="Tahoma"/>
                <w:vertAlign w:val="superscript"/>
              </w:rPr>
              <w:t>(подпись)</w:t>
            </w:r>
          </w:p>
        </w:tc>
        <w:tc>
          <w:tcPr>
            <w:tcW w:w="1620" w:type="pct"/>
            <w:gridSpan w:val="5"/>
            <w:shd w:val="clear" w:color="auto" w:fill="auto"/>
          </w:tcPr>
          <w:p w14:paraId="4353C37B" w14:textId="77777777" w:rsidR="003E7DFE" w:rsidRPr="00AB6120" w:rsidRDefault="003E7DFE" w:rsidP="003E7DFE">
            <w:pPr>
              <w:rPr>
                <w:rFonts w:ascii="Tahoma" w:hAnsi="Tahoma" w:cs="Tahoma"/>
                <w:b/>
                <w:i/>
              </w:rPr>
            </w:pPr>
            <w:r w:rsidRPr="001820FD">
              <w:rPr>
                <w:rFonts w:ascii="Tahoma" w:hAnsi="Tahoma" w:cs="Tahoma"/>
                <w:vertAlign w:val="superscript"/>
              </w:rPr>
              <w:t>(расшифровка подписи)</w:t>
            </w:r>
          </w:p>
        </w:tc>
      </w:tr>
      <w:tr w:rsidR="003E7DFE" w:rsidRPr="00D5034D" w14:paraId="4E9328A8" w14:textId="77777777" w:rsidTr="003E7DFE">
        <w:tc>
          <w:tcPr>
            <w:tcW w:w="1246" w:type="pct"/>
            <w:gridSpan w:val="2"/>
            <w:shd w:val="clear" w:color="auto" w:fill="auto"/>
          </w:tcPr>
          <w:p w14:paraId="4CFFD14C" w14:textId="77777777" w:rsidR="003E7DFE" w:rsidRPr="00C24E08" w:rsidRDefault="003E7DFE" w:rsidP="003E7DFE">
            <w:pPr>
              <w:ind w:left="142"/>
              <w:jc w:val="center"/>
              <w:rPr>
                <w:rFonts w:ascii="Tahoma" w:hAnsi="Tahoma" w:cs="Tahoma"/>
                <w:vertAlign w:val="superscript"/>
              </w:rPr>
            </w:pPr>
          </w:p>
        </w:tc>
        <w:tc>
          <w:tcPr>
            <w:tcW w:w="1417" w:type="pct"/>
            <w:gridSpan w:val="2"/>
            <w:shd w:val="clear" w:color="auto" w:fill="auto"/>
          </w:tcPr>
          <w:p w14:paraId="0D0D2AC0" w14:textId="77777777" w:rsidR="003E7DFE" w:rsidRPr="00AB6120" w:rsidRDefault="003E7DFE" w:rsidP="003E7DFE">
            <w:pPr>
              <w:jc w:val="center"/>
              <w:rPr>
                <w:rFonts w:ascii="Tahoma" w:hAnsi="Tahoma" w:cs="Tahoma"/>
                <w:vertAlign w:val="superscript"/>
              </w:rPr>
            </w:pPr>
          </w:p>
        </w:tc>
        <w:tc>
          <w:tcPr>
            <w:tcW w:w="717" w:type="pct"/>
            <w:gridSpan w:val="2"/>
            <w:shd w:val="clear" w:color="auto" w:fill="auto"/>
          </w:tcPr>
          <w:p w14:paraId="4D2DCEEE" w14:textId="77777777" w:rsidR="003E7DFE" w:rsidRPr="00AB6120" w:rsidRDefault="003E7DFE" w:rsidP="003E7DFE">
            <w:pPr>
              <w:jc w:val="center"/>
              <w:rPr>
                <w:rFonts w:ascii="Tahoma" w:hAnsi="Tahoma" w:cs="Tahoma"/>
                <w:vertAlign w:val="superscript"/>
              </w:rPr>
            </w:pPr>
          </w:p>
        </w:tc>
        <w:tc>
          <w:tcPr>
            <w:tcW w:w="1620" w:type="pct"/>
            <w:gridSpan w:val="5"/>
            <w:shd w:val="clear" w:color="auto" w:fill="auto"/>
          </w:tcPr>
          <w:p w14:paraId="71686FBA" w14:textId="77777777" w:rsidR="003E7DFE" w:rsidRPr="00AB6120" w:rsidRDefault="003E7DFE" w:rsidP="003E7DFE">
            <w:pPr>
              <w:jc w:val="center"/>
              <w:rPr>
                <w:rFonts w:ascii="Tahoma" w:hAnsi="Tahoma" w:cs="Tahoma"/>
                <w:vertAlign w:val="superscript"/>
              </w:rPr>
            </w:pPr>
          </w:p>
        </w:tc>
      </w:tr>
      <w:tr w:rsidR="003E7DFE" w:rsidRPr="00D5034D" w14:paraId="38F92923" w14:textId="77777777" w:rsidTr="003E7DFE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left w:w="0" w:type="dxa"/>
            <w:right w:w="0" w:type="dxa"/>
          </w:tblCellMar>
        </w:tblPrEx>
        <w:tc>
          <w:tcPr>
            <w:tcW w:w="12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8B990F" w14:textId="77777777" w:rsidR="003E7DFE" w:rsidRPr="00AB6120" w:rsidRDefault="003E7DFE" w:rsidP="003E7DFE">
            <w:pPr>
              <w:ind w:left="142"/>
              <w:rPr>
                <w:rFonts w:ascii="Tahoma" w:hAnsi="Tahoma" w:cs="Tahoma"/>
                <w:i/>
              </w:rPr>
            </w:pPr>
          </w:p>
          <w:p w14:paraId="4C7BC118" w14:textId="77777777" w:rsidR="003E7DFE" w:rsidRPr="00AB6120" w:rsidRDefault="003E7DFE" w:rsidP="003E7DFE">
            <w:pPr>
              <w:ind w:left="142"/>
              <w:rPr>
                <w:rFonts w:ascii="Tahoma" w:hAnsi="Tahoma" w:cs="Tahoma"/>
                <w:i/>
              </w:rPr>
            </w:pPr>
            <w:r w:rsidRPr="00AB6120">
              <w:rPr>
                <w:rFonts w:ascii="Tahoma" w:hAnsi="Tahoma" w:cs="Tahoma"/>
                <w:i/>
              </w:rPr>
              <w:t>Старший менеджер</w:t>
            </w:r>
          </w:p>
        </w:tc>
        <w:tc>
          <w:tcPr>
            <w:tcW w:w="14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AB9E3E" w14:textId="77777777" w:rsidR="003E7DFE" w:rsidRPr="00AB6120" w:rsidRDefault="003E7DFE" w:rsidP="003E7DFE">
            <w:pPr>
              <w:jc w:val="center"/>
              <w:rPr>
                <w:rFonts w:ascii="Tahoma" w:hAnsi="Tahoma" w:cs="Tahoma"/>
              </w:rPr>
            </w:pPr>
            <w:r w:rsidRPr="00AB6120">
              <w:rPr>
                <w:rFonts w:ascii="Tahoma" w:hAnsi="Tahoma" w:cs="Tahoma"/>
              </w:rPr>
              <w:t>«___»________ 202</w:t>
            </w:r>
            <w:r>
              <w:rPr>
                <w:rFonts w:ascii="Tahoma" w:hAnsi="Tahoma" w:cs="Tahoma"/>
              </w:rPr>
              <w:t>5</w:t>
            </w:r>
            <w:r w:rsidRPr="00AB6120">
              <w:rPr>
                <w:rFonts w:ascii="Tahoma" w:hAnsi="Tahoma" w:cs="Tahoma"/>
              </w:rPr>
              <w:t xml:space="preserve"> г.</w:t>
            </w:r>
          </w:p>
        </w:tc>
        <w:tc>
          <w:tcPr>
            <w:tcW w:w="7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E29946" w14:textId="77777777" w:rsidR="003E7DFE" w:rsidRPr="00AB6120" w:rsidRDefault="003E7DFE" w:rsidP="003E7DF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  ________ </w:t>
            </w:r>
          </w:p>
        </w:tc>
        <w:tc>
          <w:tcPr>
            <w:tcW w:w="162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1EE9B9" w14:textId="3F566726" w:rsidR="003E7DFE" w:rsidRPr="00AB6120" w:rsidRDefault="003E7DFE" w:rsidP="003E7DFE">
            <w:pPr>
              <w:rPr>
                <w:rFonts w:ascii="Tahoma" w:hAnsi="Tahoma" w:cs="Tahoma"/>
                <w:b/>
                <w:i/>
                <w:u w:val="single"/>
              </w:rPr>
            </w:pPr>
            <w:r w:rsidRPr="003E7DFE">
              <w:rPr>
                <w:rFonts w:ascii="Tahoma" w:hAnsi="Tahoma" w:cs="Tahoma"/>
                <w:b/>
                <w:i/>
              </w:rPr>
              <w:t xml:space="preserve">  </w:t>
            </w:r>
            <w:r w:rsidRPr="00AB6120">
              <w:rPr>
                <w:rFonts w:ascii="Tahoma" w:hAnsi="Tahoma" w:cs="Tahoma"/>
                <w:b/>
                <w:i/>
                <w:u w:val="single"/>
              </w:rPr>
              <w:t>Мирончук Т.М.</w:t>
            </w:r>
          </w:p>
        </w:tc>
      </w:tr>
      <w:tr w:rsidR="003E7DFE" w:rsidRPr="00D5034D" w14:paraId="7DE7A5BB" w14:textId="77777777" w:rsidTr="003E7DFE">
        <w:tc>
          <w:tcPr>
            <w:tcW w:w="1246" w:type="pct"/>
            <w:gridSpan w:val="2"/>
            <w:shd w:val="clear" w:color="auto" w:fill="auto"/>
          </w:tcPr>
          <w:p w14:paraId="49ABEFC4" w14:textId="77777777" w:rsidR="003E7DFE" w:rsidRPr="00AB6120" w:rsidRDefault="003E7DFE" w:rsidP="003E7DFE">
            <w:pPr>
              <w:ind w:left="142"/>
              <w:jc w:val="center"/>
              <w:rPr>
                <w:rFonts w:ascii="Tahoma" w:hAnsi="Tahoma" w:cs="Tahoma"/>
                <w:vertAlign w:val="superscript"/>
              </w:rPr>
            </w:pPr>
            <w:r w:rsidRPr="00AB6120">
              <w:rPr>
                <w:rFonts w:ascii="Tahoma" w:hAnsi="Tahoma" w:cs="Tahoma"/>
                <w:vertAlign w:val="superscript"/>
              </w:rPr>
              <w:t>(должность)</w:t>
            </w:r>
          </w:p>
        </w:tc>
        <w:tc>
          <w:tcPr>
            <w:tcW w:w="1417" w:type="pct"/>
            <w:gridSpan w:val="2"/>
            <w:shd w:val="clear" w:color="auto" w:fill="auto"/>
          </w:tcPr>
          <w:p w14:paraId="641A1A0D" w14:textId="77777777" w:rsidR="003E7DFE" w:rsidRPr="00AB6120" w:rsidRDefault="003E7DFE" w:rsidP="003E7DFE">
            <w:pPr>
              <w:jc w:val="center"/>
              <w:rPr>
                <w:rFonts w:ascii="Tahoma" w:hAnsi="Tahoma" w:cs="Tahoma"/>
                <w:vertAlign w:val="superscript"/>
              </w:rPr>
            </w:pPr>
            <w:r w:rsidRPr="00AB6120">
              <w:rPr>
                <w:rFonts w:ascii="Tahoma" w:hAnsi="Tahoma" w:cs="Tahoma"/>
                <w:vertAlign w:val="superscript"/>
              </w:rPr>
              <w:t>(дата)</w:t>
            </w:r>
          </w:p>
        </w:tc>
        <w:tc>
          <w:tcPr>
            <w:tcW w:w="717" w:type="pct"/>
            <w:gridSpan w:val="2"/>
            <w:shd w:val="clear" w:color="auto" w:fill="auto"/>
          </w:tcPr>
          <w:p w14:paraId="58665B7C" w14:textId="77777777" w:rsidR="003E7DFE" w:rsidRPr="00AB6120" w:rsidRDefault="003E7DFE" w:rsidP="003E7DFE">
            <w:pPr>
              <w:jc w:val="center"/>
              <w:rPr>
                <w:rFonts w:ascii="Tahoma" w:hAnsi="Tahoma" w:cs="Tahoma"/>
                <w:vertAlign w:val="superscript"/>
              </w:rPr>
            </w:pPr>
            <w:r w:rsidRPr="00AB6120">
              <w:rPr>
                <w:rFonts w:ascii="Tahoma" w:hAnsi="Tahoma" w:cs="Tahoma"/>
                <w:vertAlign w:val="superscript"/>
              </w:rPr>
              <w:t>(подпись)</w:t>
            </w:r>
          </w:p>
        </w:tc>
        <w:tc>
          <w:tcPr>
            <w:tcW w:w="1620" w:type="pct"/>
            <w:gridSpan w:val="5"/>
            <w:shd w:val="clear" w:color="auto" w:fill="auto"/>
          </w:tcPr>
          <w:p w14:paraId="69D07A10" w14:textId="77777777" w:rsidR="003E7DFE" w:rsidRPr="00AB6120" w:rsidRDefault="003E7DFE" w:rsidP="003E7DFE">
            <w:pPr>
              <w:rPr>
                <w:rFonts w:ascii="Tahoma" w:hAnsi="Tahoma" w:cs="Tahoma"/>
                <w:vertAlign w:val="superscript"/>
              </w:rPr>
            </w:pPr>
            <w:r w:rsidRPr="00AB6120">
              <w:rPr>
                <w:rFonts w:ascii="Tahoma" w:hAnsi="Tahoma" w:cs="Tahoma"/>
                <w:vertAlign w:val="superscript"/>
              </w:rPr>
              <w:t>(расшифровка подписи)</w:t>
            </w:r>
          </w:p>
        </w:tc>
      </w:tr>
      <w:tr w:rsidR="003E7DFE" w:rsidRPr="00D5034D" w14:paraId="33DD1BF1" w14:textId="77777777" w:rsidTr="003E7DFE">
        <w:tc>
          <w:tcPr>
            <w:tcW w:w="1246" w:type="pct"/>
            <w:gridSpan w:val="2"/>
            <w:shd w:val="clear" w:color="auto" w:fill="auto"/>
          </w:tcPr>
          <w:p w14:paraId="3ACDE2AE" w14:textId="77777777" w:rsidR="003E7DFE" w:rsidRPr="00AB6120" w:rsidRDefault="003E7DFE" w:rsidP="003E7DFE">
            <w:pPr>
              <w:ind w:left="142"/>
              <w:jc w:val="center"/>
              <w:rPr>
                <w:rFonts w:ascii="Tahoma" w:hAnsi="Tahoma" w:cs="Tahoma"/>
                <w:vertAlign w:val="superscript"/>
              </w:rPr>
            </w:pPr>
          </w:p>
        </w:tc>
        <w:tc>
          <w:tcPr>
            <w:tcW w:w="1417" w:type="pct"/>
            <w:gridSpan w:val="2"/>
            <w:shd w:val="clear" w:color="auto" w:fill="auto"/>
          </w:tcPr>
          <w:p w14:paraId="077E0ED9" w14:textId="77777777" w:rsidR="003E7DFE" w:rsidRPr="00AB6120" w:rsidRDefault="003E7DFE" w:rsidP="003E7DFE">
            <w:pPr>
              <w:jc w:val="center"/>
              <w:rPr>
                <w:rFonts w:ascii="Tahoma" w:hAnsi="Tahoma" w:cs="Tahoma"/>
                <w:vertAlign w:val="superscript"/>
              </w:rPr>
            </w:pPr>
          </w:p>
        </w:tc>
        <w:tc>
          <w:tcPr>
            <w:tcW w:w="717" w:type="pct"/>
            <w:gridSpan w:val="2"/>
            <w:shd w:val="clear" w:color="auto" w:fill="auto"/>
          </w:tcPr>
          <w:p w14:paraId="0A0C41F3" w14:textId="77777777" w:rsidR="003E7DFE" w:rsidRPr="00AB6120" w:rsidRDefault="003E7DFE" w:rsidP="003E7DFE">
            <w:pPr>
              <w:jc w:val="center"/>
              <w:rPr>
                <w:rFonts w:ascii="Tahoma" w:hAnsi="Tahoma" w:cs="Tahoma"/>
                <w:vertAlign w:val="superscript"/>
              </w:rPr>
            </w:pPr>
          </w:p>
        </w:tc>
        <w:tc>
          <w:tcPr>
            <w:tcW w:w="1620" w:type="pct"/>
            <w:gridSpan w:val="5"/>
            <w:shd w:val="clear" w:color="auto" w:fill="auto"/>
          </w:tcPr>
          <w:p w14:paraId="134AB3B6" w14:textId="77777777" w:rsidR="003E7DFE" w:rsidRPr="00AB6120" w:rsidRDefault="003E7DFE" w:rsidP="003E7DFE">
            <w:pPr>
              <w:jc w:val="center"/>
              <w:rPr>
                <w:rFonts w:ascii="Tahoma" w:hAnsi="Tahoma" w:cs="Tahoma"/>
                <w:vertAlign w:val="superscript"/>
              </w:rPr>
            </w:pPr>
          </w:p>
        </w:tc>
      </w:tr>
      <w:tr w:rsidR="003E7DFE" w:rsidRPr="00D5034D" w14:paraId="38718F8B" w14:textId="77777777" w:rsidTr="003E7DFE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left w:w="0" w:type="dxa"/>
            <w:right w:w="0" w:type="dxa"/>
          </w:tblCellMar>
        </w:tblPrEx>
        <w:tc>
          <w:tcPr>
            <w:tcW w:w="12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85C9B0" w14:textId="77777777" w:rsidR="003E7DFE" w:rsidRPr="00AB6120" w:rsidRDefault="003E7DFE" w:rsidP="003E7DFE">
            <w:pPr>
              <w:ind w:left="142"/>
              <w:rPr>
                <w:rFonts w:ascii="Tahoma" w:hAnsi="Tahoma" w:cs="Tahoma"/>
                <w:i/>
              </w:rPr>
            </w:pPr>
          </w:p>
          <w:p w14:paraId="5B97364F" w14:textId="77777777" w:rsidR="003E7DFE" w:rsidRPr="00AB6120" w:rsidRDefault="003E7DFE" w:rsidP="003E7DFE">
            <w:pPr>
              <w:ind w:left="142"/>
              <w:rPr>
                <w:rFonts w:ascii="Tahoma" w:hAnsi="Tahoma" w:cs="Tahoma"/>
              </w:rPr>
            </w:pPr>
            <w:r w:rsidRPr="00AB6120">
              <w:rPr>
                <w:rFonts w:ascii="Tahoma" w:hAnsi="Tahoma" w:cs="Tahoma"/>
                <w:i/>
              </w:rPr>
              <w:t>Главный инженер проекта</w:t>
            </w:r>
          </w:p>
        </w:tc>
        <w:tc>
          <w:tcPr>
            <w:tcW w:w="14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0B5894" w14:textId="77777777" w:rsidR="003E7DFE" w:rsidRPr="00AB6120" w:rsidRDefault="003E7DFE" w:rsidP="003E7DFE">
            <w:pPr>
              <w:jc w:val="center"/>
              <w:rPr>
                <w:rFonts w:ascii="Tahoma" w:hAnsi="Tahoma" w:cs="Tahoma"/>
              </w:rPr>
            </w:pPr>
            <w:r w:rsidRPr="00AB6120">
              <w:rPr>
                <w:rFonts w:ascii="Tahoma" w:hAnsi="Tahoma" w:cs="Tahoma"/>
              </w:rPr>
              <w:t>«___»________ 202</w:t>
            </w:r>
            <w:r>
              <w:rPr>
                <w:rFonts w:ascii="Tahoma" w:hAnsi="Tahoma" w:cs="Tahoma"/>
              </w:rPr>
              <w:t>5</w:t>
            </w:r>
            <w:r w:rsidRPr="00AB6120">
              <w:rPr>
                <w:rFonts w:ascii="Tahoma" w:hAnsi="Tahoma" w:cs="Tahoma"/>
              </w:rPr>
              <w:t xml:space="preserve"> г.</w:t>
            </w:r>
          </w:p>
        </w:tc>
        <w:tc>
          <w:tcPr>
            <w:tcW w:w="7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520479" w14:textId="77777777" w:rsidR="003E7DFE" w:rsidRPr="00AB6120" w:rsidRDefault="003E7DFE" w:rsidP="003E7DF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_______</w:t>
            </w:r>
          </w:p>
        </w:tc>
        <w:tc>
          <w:tcPr>
            <w:tcW w:w="162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828692" w14:textId="5C4E29F2" w:rsidR="003E7DFE" w:rsidRPr="00AB6120" w:rsidRDefault="003E7DFE" w:rsidP="003E7DFE">
            <w:pPr>
              <w:rPr>
                <w:rFonts w:ascii="Tahoma" w:hAnsi="Tahoma" w:cs="Tahoma"/>
                <w:b/>
                <w:i/>
                <w:u w:val="single"/>
              </w:rPr>
            </w:pPr>
            <w:r w:rsidRPr="003E7DFE">
              <w:rPr>
                <w:rFonts w:ascii="Tahoma" w:hAnsi="Tahoma" w:cs="Tahoma"/>
                <w:b/>
                <w:i/>
              </w:rPr>
              <w:t xml:space="preserve">  </w:t>
            </w:r>
            <w:r w:rsidRPr="00AB6120">
              <w:rPr>
                <w:rFonts w:ascii="Tahoma" w:hAnsi="Tahoma" w:cs="Tahoma"/>
                <w:b/>
                <w:i/>
                <w:u w:val="single"/>
              </w:rPr>
              <w:t>Жлобич А.Л.</w:t>
            </w:r>
          </w:p>
        </w:tc>
      </w:tr>
      <w:tr w:rsidR="003E7DFE" w:rsidRPr="00D5034D" w14:paraId="2DB28EEC" w14:textId="77777777" w:rsidTr="003E7DFE">
        <w:tc>
          <w:tcPr>
            <w:tcW w:w="1246" w:type="pct"/>
            <w:gridSpan w:val="2"/>
            <w:shd w:val="clear" w:color="auto" w:fill="auto"/>
          </w:tcPr>
          <w:p w14:paraId="779C8EAD" w14:textId="77777777" w:rsidR="003E7DFE" w:rsidRPr="00AB6120" w:rsidRDefault="003E7DFE" w:rsidP="003E7DFE">
            <w:pPr>
              <w:ind w:left="142"/>
              <w:jc w:val="center"/>
              <w:rPr>
                <w:rFonts w:ascii="Tahoma" w:hAnsi="Tahoma" w:cs="Tahoma"/>
                <w:vertAlign w:val="superscript"/>
              </w:rPr>
            </w:pPr>
            <w:r w:rsidRPr="00AB6120">
              <w:rPr>
                <w:rFonts w:ascii="Tahoma" w:hAnsi="Tahoma" w:cs="Tahoma"/>
                <w:vertAlign w:val="superscript"/>
              </w:rPr>
              <w:t>(должность)</w:t>
            </w:r>
          </w:p>
        </w:tc>
        <w:tc>
          <w:tcPr>
            <w:tcW w:w="1417" w:type="pct"/>
            <w:gridSpan w:val="2"/>
            <w:shd w:val="clear" w:color="auto" w:fill="auto"/>
          </w:tcPr>
          <w:p w14:paraId="4C1A721E" w14:textId="77777777" w:rsidR="003E7DFE" w:rsidRPr="00AB6120" w:rsidRDefault="003E7DFE" w:rsidP="003E7DFE">
            <w:pPr>
              <w:jc w:val="center"/>
              <w:rPr>
                <w:rFonts w:ascii="Tahoma" w:hAnsi="Tahoma" w:cs="Tahoma"/>
                <w:vertAlign w:val="superscript"/>
              </w:rPr>
            </w:pPr>
            <w:r w:rsidRPr="00AB6120">
              <w:rPr>
                <w:rFonts w:ascii="Tahoma" w:hAnsi="Tahoma" w:cs="Tahoma"/>
                <w:vertAlign w:val="superscript"/>
              </w:rPr>
              <w:t>(дата)</w:t>
            </w:r>
          </w:p>
        </w:tc>
        <w:tc>
          <w:tcPr>
            <w:tcW w:w="717" w:type="pct"/>
            <w:gridSpan w:val="2"/>
            <w:shd w:val="clear" w:color="auto" w:fill="auto"/>
          </w:tcPr>
          <w:p w14:paraId="2D98B8B3" w14:textId="77777777" w:rsidR="003E7DFE" w:rsidRPr="00AB6120" w:rsidRDefault="003E7DFE" w:rsidP="003E7DFE">
            <w:pPr>
              <w:jc w:val="center"/>
              <w:rPr>
                <w:rFonts w:ascii="Tahoma" w:hAnsi="Tahoma" w:cs="Tahoma"/>
                <w:vertAlign w:val="superscript"/>
              </w:rPr>
            </w:pPr>
            <w:r w:rsidRPr="00AB6120">
              <w:rPr>
                <w:rFonts w:ascii="Tahoma" w:hAnsi="Tahoma" w:cs="Tahoma"/>
                <w:vertAlign w:val="superscript"/>
              </w:rPr>
              <w:t>(подпись)</w:t>
            </w:r>
          </w:p>
        </w:tc>
        <w:tc>
          <w:tcPr>
            <w:tcW w:w="1620" w:type="pct"/>
            <w:gridSpan w:val="5"/>
            <w:shd w:val="clear" w:color="auto" w:fill="auto"/>
          </w:tcPr>
          <w:p w14:paraId="56F26FA9" w14:textId="77777777" w:rsidR="003E7DFE" w:rsidRPr="00AB6120" w:rsidRDefault="003E7DFE" w:rsidP="003E7DFE">
            <w:pPr>
              <w:rPr>
                <w:rFonts w:ascii="Tahoma" w:hAnsi="Tahoma" w:cs="Tahoma"/>
                <w:vertAlign w:val="superscript"/>
              </w:rPr>
            </w:pPr>
            <w:r w:rsidRPr="00AB6120">
              <w:rPr>
                <w:rFonts w:ascii="Tahoma" w:hAnsi="Tahoma" w:cs="Tahoma"/>
                <w:vertAlign w:val="superscript"/>
              </w:rPr>
              <w:t>(расшифровка подписи)</w:t>
            </w:r>
          </w:p>
        </w:tc>
      </w:tr>
    </w:tbl>
    <w:p w14:paraId="3621B61F" w14:textId="77777777" w:rsidR="003E7DFE" w:rsidRPr="00D5034D" w:rsidRDefault="003E7DFE" w:rsidP="003E7DFE">
      <w:pPr>
        <w:pStyle w:val="35"/>
        <w:shd w:val="clear" w:color="auto" w:fill="auto"/>
        <w:spacing w:after="0" w:line="240" w:lineRule="auto"/>
        <w:jc w:val="both"/>
        <w:outlineLvl w:val="0"/>
        <w:rPr>
          <w:rFonts w:ascii="Tahoma" w:hAnsi="Tahoma" w:cs="Tahoma"/>
          <w:b w:val="0"/>
          <w:sz w:val="22"/>
          <w:szCs w:val="22"/>
        </w:rPr>
      </w:pPr>
    </w:p>
    <w:p w14:paraId="4D50B388" w14:textId="77777777" w:rsidR="0070638D" w:rsidRPr="0026324E" w:rsidRDefault="0070638D" w:rsidP="003E7DFE">
      <w:pPr>
        <w:jc w:val="both"/>
        <w:rPr>
          <w:rFonts w:ascii="Tahoma" w:hAnsi="Tahoma" w:cs="Tahoma"/>
          <w:color w:val="000000"/>
        </w:rPr>
      </w:pPr>
    </w:p>
    <w:sectPr w:rsidR="0070638D" w:rsidRPr="0026324E" w:rsidSect="006467EE">
      <w:footerReference w:type="default" r:id="rId15"/>
      <w:headerReference w:type="first" r:id="rId16"/>
      <w:pgSz w:w="11906" w:h="16838"/>
      <w:pgMar w:top="1134" w:right="1133" w:bottom="1134" w:left="1701" w:header="851" w:footer="55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8953F9" w14:textId="77777777" w:rsidR="00FA1419" w:rsidRDefault="00FA1419">
      <w:r>
        <w:separator/>
      </w:r>
    </w:p>
  </w:endnote>
  <w:endnote w:type="continuationSeparator" w:id="0">
    <w:p w14:paraId="0D430BDF" w14:textId="77777777" w:rsidR="00FA1419" w:rsidRDefault="00FA1419">
      <w:r>
        <w:continuationSeparator/>
      </w:r>
    </w:p>
  </w:endnote>
  <w:endnote w:type="continuationNotice" w:id="1">
    <w:p w14:paraId="5527F2F9" w14:textId="77777777" w:rsidR="00FA1419" w:rsidRDefault="00FA14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E12FB6" w14:textId="2FC35ED0" w:rsidR="00B86217" w:rsidRPr="006467EE" w:rsidRDefault="00B86217">
    <w:pPr>
      <w:pStyle w:val="a5"/>
      <w:jc w:val="right"/>
      <w:rPr>
        <w:rFonts w:ascii="Tahoma" w:hAnsi="Tahoma"/>
      </w:rPr>
    </w:pPr>
    <w:r w:rsidRPr="006467EE">
      <w:rPr>
        <w:rFonts w:ascii="Tahoma" w:hAnsi="Tahoma"/>
      </w:rPr>
      <w:fldChar w:fldCharType="begin"/>
    </w:r>
    <w:r w:rsidRPr="006467EE">
      <w:rPr>
        <w:rFonts w:ascii="Tahoma" w:hAnsi="Tahoma"/>
      </w:rPr>
      <w:instrText>PAGE   \* MERGEFORMAT</w:instrText>
    </w:r>
    <w:r w:rsidRPr="006467EE">
      <w:rPr>
        <w:rFonts w:ascii="Tahoma" w:hAnsi="Tahoma"/>
      </w:rPr>
      <w:fldChar w:fldCharType="separate"/>
    </w:r>
    <w:r w:rsidR="005F4492">
      <w:rPr>
        <w:rFonts w:ascii="Tahoma" w:hAnsi="Tahoma"/>
        <w:noProof/>
      </w:rPr>
      <w:t>2</w:t>
    </w:r>
    <w:r w:rsidRPr="006467EE">
      <w:rPr>
        <w:rFonts w:ascii="Tahoma" w:hAnsi="Tahoma"/>
      </w:rPr>
      <w:fldChar w:fldCharType="end"/>
    </w:r>
  </w:p>
  <w:p w14:paraId="29F0088C" w14:textId="77777777" w:rsidR="00AE4CF5" w:rsidRDefault="00AE4CF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8FB782" w14:textId="7DE4BE56" w:rsidR="008C3D4C" w:rsidRPr="006467EE" w:rsidRDefault="008C3D4C">
    <w:pPr>
      <w:pStyle w:val="a5"/>
      <w:jc w:val="right"/>
      <w:rPr>
        <w:rFonts w:ascii="Tahoma" w:hAnsi="Tahoma"/>
      </w:rPr>
    </w:pPr>
    <w:r w:rsidRPr="006467EE">
      <w:rPr>
        <w:rFonts w:ascii="Tahoma" w:hAnsi="Tahoma"/>
      </w:rPr>
      <w:fldChar w:fldCharType="begin"/>
    </w:r>
    <w:r w:rsidRPr="00FF599D">
      <w:rPr>
        <w:rFonts w:ascii="Tahoma" w:hAnsi="Tahoma" w:cs="Tahoma"/>
      </w:rPr>
      <w:instrText>PAGE   \* MERGEFORMAT</w:instrText>
    </w:r>
    <w:r w:rsidRPr="006467EE">
      <w:rPr>
        <w:rFonts w:ascii="Tahoma" w:hAnsi="Tahoma"/>
      </w:rPr>
      <w:fldChar w:fldCharType="separate"/>
    </w:r>
    <w:r w:rsidR="008B1009">
      <w:rPr>
        <w:rFonts w:ascii="Tahoma" w:hAnsi="Tahoma" w:cs="Tahoma"/>
        <w:noProof/>
      </w:rPr>
      <w:t>7</w:t>
    </w:r>
    <w:r w:rsidRPr="006467EE">
      <w:rPr>
        <w:rFonts w:ascii="Tahoma" w:hAnsi="Tahoma"/>
      </w:rPr>
      <w:fldChar w:fldCharType="end"/>
    </w:r>
  </w:p>
  <w:p w14:paraId="657FC81F" w14:textId="77777777" w:rsidR="001B0C02" w:rsidRDefault="001B0C0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E0AB81" w14:textId="77777777" w:rsidR="00FA1419" w:rsidRDefault="00FA1419">
      <w:r>
        <w:separator/>
      </w:r>
    </w:p>
  </w:footnote>
  <w:footnote w:type="continuationSeparator" w:id="0">
    <w:p w14:paraId="5788619B" w14:textId="77777777" w:rsidR="00FA1419" w:rsidRDefault="00FA1419">
      <w:r>
        <w:continuationSeparator/>
      </w:r>
    </w:p>
  </w:footnote>
  <w:footnote w:type="continuationNotice" w:id="1">
    <w:p w14:paraId="3BCD360B" w14:textId="77777777" w:rsidR="00FA1419" w:rsidRDefault="00FA141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F8C68D" w14:textId="77777777" w:rsidR="0070638D" w:rsidRPr="006467EE" w:rsidRDefault="0070638D" w:rsidP="00535782">
    <w:pPr>
      <w:pStyle w:val="a8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73987"/>
    <w:multiLevelType w:val="multilevel"/>
    <w:tmpl w:val="3B629390"/>
    <w:lvl w:ilvl="0">
      <w:start w:val="1"/>
      <w:numFmt w:val="bullet"/>
      <w:lvlText w:val=""/>
      <w:lvlJc w:val="left"/>
      <w:pPr>
        <w:ind w:left="1068" w:hanging="708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6DA7A2A"/>
    <w:multiLevelType w:val="multilevel"/>
    <w:tmpl w:val="EEB42394"/>
    <w:lvl w:ilvl="0">
      <w:start w:val="1"/>
      <w:numFmt w:val="bullet"/>
      <w:lvlText w:val=""/>
      <w:lvlJc w:val="left"/>
      <w:pPr>
        <w:ind w:left="1068" w:hanging="708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BD175D4"/>
    <w:multiLevelType w:val="multilevel"/>
    <w:tmpl w:val="20BA044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719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1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7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3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79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153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52" w:hanging="2160"/>
      </w:pPr>
      <w:rPr>
        <w:rFonts w:hint="default"/>
      </w:rPr>
    </w:lvl>
  </w:abstractNum>
  <w:abstractNum w:abstractNumId="3" w15:restartNumberingAfterBreak="0">
    <w:nsid w:val="0EBE4FF1"/>
    <w:multiLevelType w:val="hybridMultilevel"/>
    <w:tmpl w:val="219829E6"/>
    <w:lvl w:ilvl="0" w:tplc="0419000F">
      <w:start w:val="1"/>
      <w:numFmt w:val="decimal"/>
      <w:lvlText w:val="%1."/>
      <w:lvlJc w:val="left"/>
      <w:pPr>
        <w:ind w:left="1359" w:hanging="360"/>
      </w:pPr>
    </w:lvl>
    <w:lvl w:ilvl="1" w:tplc="04190019">
      <w:start w:val="1"/>
      <w:numFmt w:val="lowerLetter"/>
      <w:lvlText w:val="%2."/>
      <w:lvlJc w:val="left"/>
      <w:pPr>
        <w:ind w:left="2079" w:hanging="360"/>
      </w:pPr>
    </w:lvl>
    <w:lvl w:ilvl="2" w:tplc="0419001B" w:tentative="1">
      <w:start w:val="1"/>
      <w:numFmt w:val="lowerRoman"/>
      <w:lvlText w:val="%3."/>
      <w:lvlJc w:val="right"/>
      <w:pPr>
        <w:ind w:left="2799" w:hanging="180"/>
      </w:pPr>
    </w:lvl>
    <w:lvl w:ilvl="3" w:tplc="0419000F" w:tentative="1">
      <w:start w:val="1"/>
      <w:numFmt w:val="decimal"/>
      <w:lvlText w:val="%4."/>
      <w:lvlJc w:val="left"/>
      <w:pPr>
        <w:ind w:left="3519" w:hanging="360"/>
      </w:pPr>
    </w:lvl>
    <w:lvl w:ilvl="4" w:tplc="04190019" w:tentative="1">
      <w:start w:val="1"/>
      <w:numFmt w:val="lowerLetter"/>
      <w:lvlText w:val="%5."/>
      <w:lvlJc w:val="left"/>
      <w:pPr>
        <w:ind w:left="4239" w:hanging="360"/>
      </w:pPr>
    </w:lvl>
    <w:lvl w:ilvl="5" w:tplc="0419001B" w:tentative="1">
      <w:start w:val="1"/>
      <w:numFmt w:val="lowerRoman"/>
      <w:lvlText w:val="%6."/>
      <w:lvlJc w:val="right"/>
      <w:pPr>
        <w:ind w:left="4959" w:hanging="180"/>
      </w:pPr>
    </w:lvl>
    <w:lvl w:ilvl="6" w:tplc="0419000F" w:tentative="1">
      <w:start w:val="1"/>
      <w:numFmt w:val="decimal"/>
      <w:lvlText w:val="%7."/>
      <w:lvlJc w:val="left"/>
      <w:pPr>
        <w:ind w:left="5679" w:hanging="360"/>
      </w:pPr>
    </w:lvl>
    <w:lvl w:ilvl="7" w:tplc="04190019" w:tentative="1">
      <w:start w:val="1"/>
      <w:numFmt w:val="lowerLetter"/>
      <w:lvlText w:val="%8."/>
      <w:lvlJc w:val="left"/>
      <w:pPr>
        <w:ind w:left="6399" w:hanging="360"/>
      </w:pPr>
    </w:lvl>
    <w:lvl w:ilvl="8" w:tplc="0419001B" w:tentative="1">
      <w:start w:val="1"/>
      <w:numFmt w:val="lowerRoman"/>
      <w:lvlText w:val="%9."/>
      <w:lvlJc w:val="right"/>
      <w:pPr>
        <w:ind w:left="7119" w:hanging="180"/>
      </w:pPr>
    </w:lvl>
  </w:abstractNum>
  <w:abstractNum w:abstractNumId="4" w15:restartNumberingAfterBreak="0">
    <w:nsid w:val="0F4B64B8"/>
    <w:multiLevelType w:val="hybridMultilevel"/>
    <w:tmpl w:val="C9345BF2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0067102"/>
    <w:multiLevelType w:val="multilevel"/>
    <w:tmpl w:val="77CEBE7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42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28" w:hanging="2520"/>
      </w:pPr>
      <w:rPr>
        <w:rFonts w:hint="default"/>
      </w:rPr>
    </w:lvl>
  </w:abstractNum>
  <w:abstractNum w:abstractNumId="6" w15:restartNumberingAfterBreak="0">
    <w:nsid w:val="12585B70"/>
    <w:multiLevelType w:val="hybridMultilevel"/>
    <w:tmpl w:val="0E205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440FE2"/>
    <w:multiLevelType w:val="hybridMultilevel"/>
    <w:tmpl w:val="EC180118"/>
    <w:lvl w:ilvl="0" w:tplc="30FEF398">
      <w:start w:val="1"/>
      <w:numFmt w:val="bullet"/>
      <w:lvlText w:val="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8" w15:restartNumberingAfterBreak="0">
    <w:nsid w:val="16F977C0"/>
    <w:multiLevelType w:val="multilevel"/>
    <w:tmpl w:val="84DE96B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19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1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7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3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79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153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52" w:hanging="2160"/>
      </w:pPr>
      <w:rPr>
        <w:rFonts w:hint="default"/>
      </w:rPr>
    </w:lvl>
  </w:abstractNum>
  <w:abstractNum w:abstractNumId="9" w15:restartNumberingAfterBreak="0">
    <w:nsid w:val="25F14E5B"/>
    <w:multiLevelType w:val="hybridMultilevel"/>
    <w:tmpl w:val="990E48A6"/>
    <w:lvl w:ilvl="0" w:tplc="9D204AF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3529B5"/>
    <w:multiLevelType w:val="multilevel"/>
    <w:tmpl w:val="A118A73A"/>
    <w:lvl w:ilvl="0">
      <w:start w:val="1"/>
      <w:numFmt w:val="bullet"/>
      <w:lvlText w:val=""/>
      <w:lvlJc w:val="left"/>
      <w:pPr>
        <w:ind w:left="1068" w:hanging="708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2AC221CD"/>
    <w:multiLevelType w:val="multilevel"/>
    <w:tmpl w:val="C3B8DB4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2"/>
      <w:numFmt w:val="decimal"/>
      <w:isLgl/>
      <w:lvlText w:val="%1.%2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2FC12ED1"/>
    <w:multiLevelType w:val="hybridMultilevel"/>
    <w:tmpl w:val="9C7CD382"/>
    <w:lvl w:ilvl="0" w:tplc="30FEF398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3" w15:restartNumberingAfterBreak="0">
    <w:nsid w:val="319E2CBF"/>
    <w:multiLevelType w:val="hybridMultilevel"/>
    <w:tmpl w:val="9B105374"/>
    <w:lvl w:ilvl="0" w:tplc="30FEF3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110255"/>
    <w:multiLevelType w:val="multilevel"/>
    <w:tmpl w:val="42F4D7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439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1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23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31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11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193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912" w:hanging="2160"/>
      </w:pPr>
      <w:rPr>
        <w:rFonts w:hint="default"/>
      </w:rPr>
    </w:lvl>
  </w:abstractNum>
  <w:abstractNum w:abstractNumId="15" w15:restartNumberingAfterBreak="0">
    <w:nsid w:val="3906550E"/>
    <w:multiLevelType w:val="multilevel"/>
    <w:tmpl w:val="8EA261AC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4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64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16" w15:restartNumberingAfterBreak="0">
    <w:nsid w:val="3B560717"/>
    <w:multiLevelType w:val="multilevel"/>
    <w:tmpl w:val="66BA4E04"/>
    <w:lvl w:ilvl="0">
      <w:start w:val="1"/>
      <w:numFmt w:val="bullet"/>
      <w:lvlText w:val=""/>
      <w:lvlJc w:val="left"/>
      <w:pPr>
        <w:ind w:left="1068" w:hanging="708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" w15:restartNumberingAfterBreak="0">
    <w:nsid w:val="3CAC49E3"/>
    <w:multiLevelType w:val="multilevel"/>
    <w:tmpl w:val="77C40CB8"/>
    <w:lvl w:ilvl="0">
      <w:start w:val="5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65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8" w15:restartNumberingAfterBreak="0">
    <w:nsid w:val="3D40138A"/>
    <w:multiLevelType w:val="hybridMultilevel"/>
    <w:tmpl w:val="AF8871A6"/>
    <w:lvl w:ilvl="0" w:tplc="6B52977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557571D"/>
    <w:multiLevelType w:val="hybridMultilevel"/>
    <w:tmpl w:val="6FC8E172"/>
    <w:lvl w:ilvl="0" w:tplc="1DDE2C72">
      <w:start w:val="1"/>
      <w:numFmt w:val="bullet"/>
      <w:suff w:val="space"/>
      <w:lvlText w:val="‒"/>
      <w:lvlJc w:val="left"/>
      <w:pPr>
        <w:ind w:left="341" w:firstLine="51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50352A"/>
    <w:multiLevelType w:val="multilevel"/>
    <w:tmpl w:val="D818D1BE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1" w15:restartNumberingAfterBreak="0">
    <w:nsid w:val="516B3D88"/>
    <w:multiLevelType w:val="hybridMultilevel"/>
    <w:tmpl w:val="E61EA254"/>
    <w:lvl w:ilvl="0" w:tplc="7528187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0000FF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DA3D94"/>
    <w:multiLevelType w:val="hybridMultilevel"/>
    <w:tmpl w:val="6C80DE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24184C"/>
    <w:multiLevelType w:val="multilevel"/>
    <w:tmpl w:val="BA2255AC"/>
    <w:lvl w:ilvl="0">
      <w:start w:val="1"/>
      <w:numFmt w:val="bullet"/>
      <w:lvlText w:val=""/>
      <w:lvlJc w:val="left"/>
      <w:pPr>
        <w:ind w:left="1068" w:hanging="708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582A0F09"/>
    <w:multiLevelType w:val="hybridMultilevel"/>
    <w:tmpl w:val="156C16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59902DF9"/>
    <w:multiLevelType w:val="hybridMultilevel"/>
    <w:tmpl w:val="C48E2290"/>
    <w:lvl w:ilvl="0" w:tplc="EEBAF13C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5C336D42"/>
    <w:multiLevelType w:val="hybridMultilevel"/>
    <w:tmpl w:val="AEBCF8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5E193984"/>
    <w:multiLevelType w:val="multilevel"/>
    <w:tmpl w:val="33049032"/>
    <w:styleLink w:val="a"/>
    <w:lvl w:ilvl="0">
      <w:start w:val="1"/>
      <w:numFmt w:val="decimal"/>
      <w:lvlText w:val="%1."/>
      <w:lvlJc w:val="center"/>
      <w:pPr>
        <w:tabs>
          <w:tab w:val="num" w:pos="284"/>
        </w:tabs>
        <w:ind w:left="0" w:firstLine="0"/>
      </w:pPr>
      <w:rPr>
        <w:rFonts w:ascii="Arial" w:hAnsi="Arial" w:hint="default"/>
        <w:b/>
        <w:bCs/>
        <w:caps/>
        <w:sz w:val="18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pacing w:val="0"/>
        <w:kern w:val="0"/>
        <w:position w:val="0"/>
        <w:sz w:val="18"/>
        <w:szCs w:val="18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624"/>
        </w:tabs>
        <w:ind w:left="0" w:firstLine="0"/>
      </w:pPr>
      <w:rPr>
        <w:rFonts w:ascii="Arial" w:hAnsi="Arial" w:hint="default"/>
        <w:b w:val="0"/>
        <w:i w:val="0"/>
        <w:sz w:val="18"/>
        <w:szCs w:val="18"/>
      </w:rPr>
    </w:lvl>
    <w:lvl w:ilvl="3">
      <w:start w:val="1"/>
      <w:numFmt w:val="decimalZero"/>
      <w:lvlText w:val="Этап %4"/>
      <w:lvlJc w:val="left"/>
      <w:pPr>
        <w:tabs>
          <w:tab w:val="num" w:pos="624"/>
        </w:tabs>
        <w:ind w:left="0" w:firstLine="0"/>
      </w:pPr>
      <w:rPr>
        <w:rFonts w:ascii="Arial" w:hAnsi="Arial" w:hint="default"/>
        <w:b w:val="0"/>
        <w:i w:val="0"/>
        <w:sz w:val="18"/>
        <w:szCs w:val="18"/>
      </w:rPr>
    </w:lvl>
    <w:lvl w:ilvl="4">
      <w:start w:val="1"/>
      <w:numFmt w:val="none"/>
      <w:lvlText w:val="%1.%2.%3.%4.%5"/>
      <w:lvlJc w:val="left"/>
      <w:pPr>
        <w:tabs>
          <w:tab w:val="num" w:pos="1916"/>
        </w:tabs>
        <w:ind w:left="191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60"/>
        </w:tabs>
        <w:ind w:left="206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04"/>
        </w:tabs>
        <w:ind w:left="220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348"/>
        </w:tabs>
        <w:ind w:left="23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92"/>
        </w:tabs>
        <w:ind w:left="2492" w:hanging="1584"/>
      </w:pPr>
      <w:rPr>
        <w:rFonts w:hint="default"/>
      </w:rPr>
    </w:lvl>
  </w:abstractNum>
  <w:abstractNum w:abstractNumId="28" w15:restartNumberingAfterBreak="0">
    <w:nsid w:val="5FCD10E4"/>
    <w:multiLevelType w:val="multilevel"/>
    <w:tmpl w:val="105E69DA"/>
    <w:lvl w:ilvl="0">
      <w:start w:val="1"/>
      <w:numFmt w:val="decimal"/>
      <w:lvlText w:val="%1."/>
      <w:lvlJc w:val="left"/>
      <w:pPr>
        <w:ind w:left="1287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2007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27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87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47" w:hanging="2520"/>
      </w:pPr>
      <w:rPr>
        <w:rFonts w:hint="default"/>
      </w:rPr>
    </w:lvl>
  </w:abstractNum>
  <w:abstractNum w:abstractNumId="29" w15:restartNumberingAfterBreak="0">
    <w:nsid w:val="613E5B05"/>
    <w:multiLevelType w:val="multilevel"/>
    <w:tmpl w:val="0E260746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27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87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47" w:hanging="2520"/>
      </w:pPr>
      <w:rPr>
        <w:rFonts w:hint="default"/>
      </w:rPr>
    </w:lvl>
  </w:abstractNum>
  <w:abstractNum w:abstractNumId="30" w15:restartNumberingAfterBreak="0">
    <w:nsid w:val="64F6054F"/>
    <w:multiLevelType w:val="multilevel"/>
    <w:tmpl w:val="D49C09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19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1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7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3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79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153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52" w:hanging="2160"/>
      </w:pPr>
      <w:rPr>
        <w:rFonts w:hint="default"/>
      </w:rPr>
    </w:lvl>
  </w:abstractNum>
  <w:abstractNum w:abstractNumId="31" w15:restartNumberingAfterBreak="0">
    <w:nsid w:val="6D760A73"/>
    <w:multiLevelType w:val="multilevel"/>
    <w:tmpl w:val="994A4FAC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2" w15:restartNumberingAfterBreak="0">
    <w:nsid w:val="74BC2FE6"/>
    <w:multiLevelType w:val="hybridMultilevel"/>
    <w:tmpl w:val="A66858C6"/>
    <w:lvl w:ilvl="0" w:tplc="30FEF3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753F503D"/>
    <w:multiLevelType w:val="hybridMultilevel"/>
    <w:tmpl w:val="E42CEE7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756A44BF"/>
    <w:multiLevelType w:val="hybridMultilevel"/>
    <w:tmpl w:val="3EFA67A6"/>
    <w:lvl w:ilvl="0" w:tplc="0F6E6CE2">
      <w:start w:val="1"/>
      <w:numFmt w:val="bullet"/>
      <w:lvlText w:val=""/>
      <w:lvlJc w:val="left"/>
      <w:pPr>
        <w:ind w:left="21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35" w15:restartNumberingAfterBreak="0">
    <w:nsid w:val="79D526E4"/>
    <w:multiLevelType w:val="multilevel"/>
    <w:tmpl w:val="7FDA60EE"/>
    <w:lvl w:ilvl="0">
      <w:start w:val="1"/>
      <w:numFmt w:val="bullet"/>
      <w:lvlText w:val=""/>
      <w:lvlJc w:val="left"/>
      <w:pPr>
        <w:ind w:left="1068" w:hanging="708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27"/>
    <w:lvlOverride w:ilvl="0">
      <w:lvl w:ilvl="0">
        <w:start w:val="1"/>
        <w:numFmt w:val="decimal"/>
        <w:lvlText w:val="%1."/>
        <w:lvlJc w:val="center"/>
        <w:pPr>
          <w:tabs>
            <w:tab w:val="num" w:pos="284"/>
          </w:tabs>
          <w:ind w:left="0" w:firstLine="0"/>
        </w:pPr>
        <w:rPr>
          <w:rFonts w:ascii="Times New Roman" w:hAnsi="Times New Roman" w:cs="Times New Roman" w:hint="default"/>
          <w:b/>
          <w:bCs/>
          <w:caps/>
          <w:sz w:val="24"/>
          <w:szCs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397"/>
          </w:tabs>
          <w:ind w:left="0" w:firstLine="0"/>
        </w:pPr>
        <w:rPr>
          <w:rFonts w:ascii="Times New Roman" w:hAnsi="Times New Roman" w:cs="Times New Roman" w:hint="default"/>
          <w:b w:val="0"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 w:val="24"/>
          <w:szCs w:val="24"/>
          <w:u w:val="none"/>
          <w:vertAlign w:val="baseline"/>
          <w:em w:val="none"/>
          <w:lang w:val="ru-RU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624"/>
          </w:tabs>
          <w:ind w:left="0" w:firstLine="0"/>
        </w:pPr>
        <w:rPr>
          <w:rFonts w:ascii="Times New Roman" w:hAnsi="Times New Roman" w:cs="Times New Roman" w:hint="default"/>
          <w:b w:val="0"/>
          <w:i w:val="0"/>
          <w:sz w:val="24"/>
          <w:szCs w:val="24"/>
        </w:rPr>
      </w:lvl>
    </w:lvlOverride>
    <w:lvlOverride w:ilvl="3">
      <w:lvl w:ilvl="3">
        <w:start w:val="1"/>
        <w:numFmt w:val="decimalZero"/>
        <w:lvlText w:val="Этап %4"/>
        <w:lvlJc w:val="left"/>
        <w:pPr>
          <w:tabs>
            <w:tab w:val="num" w:pos="624"/>
          </w:tabs>
          <w:ind w:left="0" w:firstLine="0"/>
        </w:pPr>
        <w:rPr>
          <w:rFonts w:ascii="Arial" w:hAnsi="Arial" w:hint="default"/>
          <w:b w:val="0"/>
          <w:i w:val="0"/>
          <w:sz w:val="22"/>
          <w:szCs w:val="22"/>
        </w:rPr>
      </w:lvl>
    </w:lvlOverride>
  </w:num>
  <w:num w:numId="2">
    <w:abstractNumId w:val="31"/>
  </w:num>
  <w:num w:numId="3">
    <w:abstractNumId w:val="11"/>
  </w:num>
  <w:num w:numId="4">
    <w:abstractNumId w:val="35"/>
  </w:num>
  <w:num w:numId="5">
    <w:abstractNumId w:val="1"/>
  </w:num>
  <w:num w:numId="6">
    <w:abstractNumId w:val="33"/>
  </w:num>
  <w:num w:numId="7">
    <w:abstractNumId w:val="7"/>
  </w:num>
  <w:num w:numId="8">
    <w:abstractNumId w:val="16"/>
  </w:num>
  <w:num w:numId="9">
    <w:abstractNumId w:val="0"/>
  </w:num>
  <w:num w:numId="10">
    <w:abstractNumId w:val="23"/>
  </w:num>
  <w:num w:numId="11">
    <w:abstractNumId w:val="10"/>
  </w:num>
  <w:num w:numId="12">
    <w:abstractNumId w:val="12"/>
  </w:num>
  <w:num w:numId="13">
    <w:abstractNumId w:val="13"/>
  </w:num>
  <w:num w:numId="14">
    <w:abstractNumId w:val="34"/>
  </w:num>
  <w:num w:numId="15">
    <w:abstractNumId w:val="32"/>
  </w:num>
  <w:num w:numId="16">
    <w:abstractNumId w:val="18"/>
  </w:num>
  <w:num w:numId="17">
    <w:abstractNumId w:val="4"/>
  </w:num>
  <w:num w:numId="18">
    <w:abstractNumId w:val="18"/>
  </w:num>
  <w:num w:numId="19">
    <w:abstractNumId w:val="9"/>
  </w:num>
  <w:num w:numId="20">
    <w:abstractNumId w:val="3"/>
  </w:num>
  <w:num w:numId="21">
    <w:abstractNumId w:val="8"/>
  </w:num>
  <w:num w:numId="22">
    <w:abstractNumId w:val="30"/>
  </w:num>
  <w:num w:numId="23">
    <w:abstractNumId w:val="2"/>
  </w:num>
  <w:num w:numId="24">
    <w:abstractNumId w:val="14"/>
  </w:num>
  <w:num w:numId="25">
    <w:abstractNumId w:val="24"/>
  </w:num>
  <w:num w:numId="26">
    <w:abstractNumId w:val="26"/>
  </w:num>
  <w:num w:numId="27">
    <w:abstractNumId w:val="28"/>
  </w:num>
  <w:num w:numId="28">
    <w:abstractNumId w:val="29"/>
  </w:num>
  <w:num w:numId="29">
    <w:abstractNumId w:val="6"/>
  </w:num>
  <w:num w:numId="30">
    <w:abstractNumId w:val="27"/>
  </w:num>
  <w:num w:numId="31">
    <w:abstractNumId w:val="5"/>
  </w:num>
  <w:num w:numId="32">
    <w:abstractNumId w:val="22"/>
  </w:num>
  <w:num w:numId="33">
    <w:abstractNumId w:val="21"/>
  </w:num>
  <w:num w:numId="34">
    <w:abstractNumId w:val="15"/>
  </w:num>
  <w:num w:numId="35">
    <w:abstractNumId w:val="19"/>
  </w:num>
  <w:num w:numId="36">
    <w:abstractNumId w:val="20"/>
  </w:num>
  <w:num w:numId="3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7"/>
  </w:num>
  <w:num w:numId="39">
    <w:abstractNumId w:val="2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D21"/>
    <w:rsid w:val="00000CE7"/>
    <w:rsid w:val="00000FA1"/>
    <w:rsid w:val="00001169"/>
    <w:rsid w:val="000031C1"/>
    <w:rsid w:val="0000630D"/>
    <w:rsid w:val="000067BF"/>
    <w:rsid w:val="00007017"/>
    <w:rsid w:val="000075FB"/>
    <w:rsid w:val="000076D2"/>
    <w:rsid w:val="00011776"/>
    <w:rsid w:val="00015891"/>
    <w:rsid w:val="000159DA"/>
    <w:rsid w:val="00016BAD"/>
    <w:rsid w:val="00017CEA"/>
    <w:rsid w:val="00017DA2"/>
    <w:rsid w:val="000214EC"/>
    <w:rsid w:val="00021975"/>
    <w:rsid w:val="00023809"/>
    <w:rsid w:val="00026082"/>
    <w:rsid w:val="0002657F"/>
    <w:rsid w:val="00027CAD"/>
    <w:rsid w:val="00031E43"/>
    <w:rsid w:val="0003256B"/>
    <w:rsid w:val="00034748"/>
    <w:rsid w:val="00037207"/>
    <w:rsid w:val="000373A7"/>
    <w:rsid w:val="000377D7"/>
    <w:rsid w:val="00037834"/>
    <w:rsid w:val="000410CC"/>
    <w:rsid w:val="00045796"/>
    <w:rsid w:val="00045C08"/>
    <w:rsid w:val="00045F9F"/>
    <w:rsid w:val="00052BD4"/>
    <w:rsid w:val="00052FD3"/>
    <w:rsid w:val="00053455"/>
    <w:rsid w:val="000539DC"/>
    <w:rsid w:val="00054319"/>
    <w:rsid w:val="00055A8D"/>
    <w:rsid w:val="00055B9F"/>
    <w:rsid w:val="00055C26"/>
    <w:rsid w:val="00056DD2"/>
    <w:rsid w:val="000578F7"/>
    <w:rsid w:val="00060268"/>
    <w:rsid w:val="00061A45"/>
    <w:rsid w:val="00062457"/>
    <w:rsid w:val="0006399E"/>
    <w:rsid w:val="000645B9"/>
    <w:rsid w:val="00064AA6"/>
    <w:rsid w:val="00066570"/>
    <w:rsid w:val="00071640"/>
    <w:rsid w:val="00071B58"/>
    <w:rsid w:val="00072CF6"/>
    <w:rsid w:val="00081591"/>
    <w:rsid w:val="00082D43"/>
    <w:rsid w:val="0008377F"/>
    <w:rsid w:val="00083AAC"/>
    <w:rsid w:val="00085609"/>
    <w:rsid w:val="000871DF"/>
    <w:rsid w:val="00087BF3"/>
    <w:rsid w:val="0009090B"/>
    <w:rsid w:val="00090922"/>
    <w:rsid w:val="0009429A"/>
    <w:rsid w:val="00094B96"/>
    <w:rsid w:val="0009555A"/>
    <w:rsid w:val="000963C8"/>
    <w:rsid w:val="000968EF"/>
    <w:rsid w:val="000A00A7"/>
    <w:rsid w:val="000A0461"/>
    <w:rsid w:val="000A1A9B"/>
    <w:rsid w:val="000A31E7"/>
    <w:rsid w:val="000A3E24"/>
    <w:rsid w:val="000A53F8"/>
    <w:rsid w:val="000A6311"/>
    <w:rsid w:val="000A664C"/>
    <w:rsid w:val="000A69A5"/>
    <w:rsid w:val="000B1DCB"/>
    <w:rsid w:val="000B3AF2"/>
    <w:rsid w:val="000B48D6"/>
    <w:rsid w:val="000B519D"/>
    <w:rsid w:val="000B6931"/>
    <w:rsid w:val="000B71E6"/>
    <w:rsid w:val="000B783B"/>
    <w:rsid w:val="000C0419"/>
    <w:rsid w:val="000C1EA2"/>
    <w:rsid w:val="000C2447"/>
    <w:rsid w:val="000C28FD"/>
    <w:rsid w:val="000C2CA4"/>
    <w:rsid w:val="000C40CA"/>
    <w:rsid w:val="000C7A2F"/>
    <w:rsid w:val="000C7D46"/>
    <w:rsid w:val="000D1188"/>
    <w:rsid w:val="000D179C"/>
    <w:rsid w:val="000D4D28"/>
    <w:rsid w:val="000D5285"/>
    <w:rsid w:val="000D529F"/>
    <w:rsid w:val="000D54A7"/>
    <w:rsid w:val="000D5751"/>
    <w:rsid w:val="000E20BA"/>
    <w:rsid w:val="000E2ADF"/>
    <w:rsid w:val="000E2F22"/>
    <w:rsid w:val="000E50CA"/>
    <w:rsid w:val="000E6F93"/>
    <w:rsid w:val="000E7EB2"/>
    <w:rsid w:val="000F0A19"/>
    <w:rsid w:val="000F1742"/>
    <w:rsid w:val="000F25CF"/>
    <w:rsid w:val="000F4094"/>
    <w:rsid w:val="000F43E5"/>
    <w:rsid w:val="000F5D05"/>
    <w:rsid w:val="000F6348"/>
    <w:rsid w:val="000F67B8"/>
    <w:rsid w:val="001008F9"/>
    <w:rsid w:val="00100C1D"/>
    <w:rsid w:val="001012FF"/>
    <w:rsid w:val="0010188C"/>
    <w:rsid w:val="001022ED"/>
    <w:rsid w:val="001038AB"/>
    <w:rsid w:val="00103C7E"/>
    <w:rsid w:val="00106175"/>
    <w:rsid w:val="00107C70"/>
    <w:rsid w:val="00110011"/>
    <w:rsid w:val="00110508"/>
    <w:rsid w:val="00111602"/>
    <w:rsid w:val="0011353C"/>
    <w:rsid w:val="00114255"/>
    <w:rsid w:val="001151E6"/>
    <w:rsid w:val="00115D23"/>
    <w:rsid w:val="001168AC"/>
    <w:rsid w:val="00117211"/>
    <w:rsid w:val="00122A9E"/>
    <w:rsid w:val="00122CF1"/>
    <w:rsid w:val="00124010"/>
    <w:rsid w:val="00124138"/>
    <w:rsid w:val="001250A4"/>
    <w:rsid w:val="00125B12"/>
    <w:rsid w:val="00126D3D"/>
    <w:rsid w:val="00126F97"/>
    <w:rsid w:val="0012712A"/>
    <w:rsid w:val="00130B87"/>
    <w:rsid w:val="00130FCF"/>
    <w:rsid w:val="00131BD9"/>
    <w:rsid w:val="00133D24"/>
    <w:rsid w:val="00134F3F"/>
    <w:rsid w:val="00135DAA"/>
    <w:rsid w:val="00136D83"/>
    <w:rsid w:val="001419FC"/>
    <w:rsid w:val="001429F5"/>
    <w:rsid w:val="00144FC4"/>
    <w:rsid w:val="00146642"/>
    <w:rsid w:val="00146A65"/>
    <w:rsid w:val="00146B30"/>
    <w:rsid w:val="00147C5A"/>
    <w:rsid w:val="00151081"/>
    <w:rsid w:val="001513B5"/>
    <w:rsid w:val="00155820"/>
    <w:rsid w:val="0015764D"/>
    <w:rsid w:val="00160F79"/>
    <w:rsid w:val="00164556"/>
    <w:rsid w:val="001662D4"/>
    <w:rsid w:val="0016768A"/>
    <w:rsid w:val="00171D75"/>
    <w:rsid w:val="00172AAE"/>
    <w:rsid w:val="00174B9E"/>
    <w:rsid w:val="00176084"/>
    <w:rsid w:val="00176AFD"/>
    <w:rsid w:val="001774CA"/>
    <w:rsid w:val="001801A7"/>
    <w:rsid w:val="001824C1"/>
    <w:rsid w:val="00182D54"/>
    <w:rsid w:val="00183847"/>
    <w:rsid w:val="00184BDB"/>
    <w:rsid w:val="00185FDB"/>
    <w:rsid w:val="00186920"/>
    <w:rsid w:val="001906D8"/>
    <w:rsid w:val="00191129"/>
    <w:rsid w:val="001918A2"/>
    <w:rsid w:val="00192445"/>
    <w:rsid w:val="001941B5"/>
    <w:rsid w:val="00194A27"/>
    <w:rsid w:val="00196439"/>
    <w:rsid w:val="001A0ADB"/>
    <w:rsid w:val="001A18AF"/>
    <w:rsid w:val="001A1B26"/>
    <w:rsid w:val="001A2F9A"/>
    <w:rsid w:val="001A351A"/>
    <w:rsid w:val="001A4BC6"/>
    <w:rsid w:val="001A7547"/>
    <w:rsid w:val="001A7B23"/>
    <w:rsid w:val="001B0C02"/>
    <w:rsid w:val="001B27FD"/>
    <w:rsid w:val="001B32E0"/>
    <w:rsid w:val="001B3C41"/>
    <w:rsid w:val="001B422A"/>
    <w:rsid w:val="001B5806"/>
    <w:rsid w:val="001B69D8"/>
    <w:rsid w:val="001B6D53"/>
    <w:rsid w:val="001B74F6"/>
    <w:rsid w:val="001B7528"/>
    <w:rsid w:val="001C07F4"/>
    <w:rsid w:val="001C19F9"/>
    <w:rsid w:val="001C22CB"/>
    <w:rsid w:val="001C3476"/>
    <w:rsid w:val="001C366C"/>
    <w:rsid w:val="001C475C"/>
    <w:rsid w:val="001C485A"/>
    <w:rsid w:val="001C563A"/>
    <w:rsid w:val="001D02F6"/>
    <w:rsid w:val="001D0789"/>
    <w:rsid w:val="001D145C"/>
    <w:rsid w:val="001D1FB9"/>
    <w:rsid w:val="001D2A33"/>
    <w:rsid w:val="001D2F8F"/>
    <w:rsid w:val="001D5BA8"/>
    <w:rsid w:val="001D7EBA"/>
    <w:rsid w:val="001E064F"/>
    <w:rsid w:val="001E0B57"/>
    <w:rsid w:val="001E12BB"/>
    <w:rsid w:val="001E21AF"/>
    <w:rsid w:val="001E22E3"/>
    <w:rsid w:val="001E2AC5"/>
    <w:rsid w:val="001E365D"/>
    <w:rsid w:val="001E4059"/>
    <w:rsid w:val="001E52DE"/>
    <w:rsid w:val="001E5B8E"/>
    <w:rsid w:val="001E6E31"/>
    <w:rsid w:val="001E7571"/>
    <w:rsid w:val="001F0630"/>
    <w:rsid w:val="001F3A0E"/>
    <w:rsid w:val="001F42BC"/>
    <w:rsid w:val="001F5FC1"/>
    <w:rsid w:val="001F6086"/>
    <w:rsid w:val="00202326"/>
    <w:rsid w:val="002026FA"/>
    <w:rsid w:val="00202B78"/>
    <w:rsid w:val="00205BE6"/>
    <w:rsid w:val="00207109"/>
    <w:rsid w:val="002076B1"/>
    <w:rsid w:val="0021144B"/>
    <w:rsid w:val="00211C7F"/>
    <w:rsid w:val="002122AF"/>
    <w:rsid w:val="00215DC6"/>
    <w:rsid w:val="00215F7A"/>
    <w:rsid w:val="00216245"/>
    <w:rsid w:val="00217BCE"/>
    <w:rsid w:val="00220670"/>
    <w:rsid w:val="00220E1B"/>
    <w:rsid w:val="002210C4"/>
    <w:rsid w:val="00226DE5"/>
    <w:rsid w:val="002279AA"/>
    <w:rsid w:val="00227DFD"/>
    <w:rsid w:val="002311A8"/>
    <w:rsid w:val="00234802"/>
    <w:rsid w:val="00235692"/>
    <w:rsid w:val="002359EC"/>
    <w:rsid w:val="00237F05"/>
    <w:rsid w:val="00240288"/>
    <w:rsid w:val="00241DC1"/>
    <w:rsid w:val="002428A0"/>
    <w:rsid w:val="00243B08"/>
    <w:rsid w:val="00244699"/>
    <w:rsid w:val="002454CC"/>
    <w:rsid w:val="00245919"/>
    <w:rsid w:val="00245B6E"/>
    <w:rsid w:val="00250625"/>
    <w:rsid w:val="002508CE"/>
    <w:rsid w:val="00250CF5"/>
    <w:rsid w:val="00251037"/>
    <w:rsid w:val="002532FB"/>
    <w:rsid w:val="00255A60"/>
    <w:rsid w:val="00255D39"/>
    <w:rsid w:val="00256969"/>
    <w:rsid w:val="00257E9E"/>
    <w:rsid w:val="002617E2"/>
    <w:rsid w:val="00261B01"/>
    <w:rsid w:val="00261EB4"/>
    <w:rsid w:val="0026324E"/>
    <w:rsid w:val="00263BF0"/>
    <w:rsid w:val="00263D08"/>
    <w:rsid w:val="0026428F"/>
    <w:rsid w:val="002643BD"/>
    <w:rsid w:val="0026493F"/>
    <w:rsid w:val="00265AFE"/>
    <w:rsid w:val="00265BD8"/>
    <w:rsid w:val="0026623B"/>
    <w:rsid w:val="00274700"/>
    <w:rsid w:val="002775AA"/>
    <w:rsid w:val="00277CFA"/>
    <w:rsid w:val="00281325"/>
    <w:rsid w:val="00282223"/>
    <w:rsid w:val="002824A7"/>
    <w:rsid w:val="00282E11"/>
    <w:rsid w:val="002855D8"/>
    <w:rsid w:val="00286EEF"/>
    <w:rsid w:val="00287E00"/>
    <w:rsid w:val="00290375"/>
    <w:rsid w:val="00290ADD"/>
    <w:rsid w:val="00291678"/>
    <w:rsid w:val="002916BC"/>
    <w:rsid w:val="00292CA8"/>
    <w:rsid w:val="0029510F"/>
    <w:rsid w:val="002953A1"/>
    <w:rsid w:val="00296D2A"/>
    <w:rsid w:val="0029771E"/>
    <w:rsid w:val="002A224D"/>
    <w:rsid w:val="002A4AD1"/>
    <w:rsid w:val="002A5355"/>
    <w:rsid w:val="002B0543"/>
    <w:rsid w:val="002B1CBF"/>
    <w:rsid w:val="002B1D97"/>
    <w:rsid w:val="002B27B3"/>
    <w:rsid w:val="002B576A"/>
    <w:rsid w:val="002B7ED8"/>
    <w:rsid w:val="002C0C2F"/>
    <w:rsid w:val="002C2E4C"/>
    <w:rsid w:val="002C46B6"/>
    <w:rsid w:val="002C495F"/>
    <w:rsid w:val="002C5AF3"/>
    <w:rsid w:val="002C6C3D"/>
    <w:rsid w:val="002C77E9"/>
    <w:rsid w:val="002D0B51"/>
    <w:rsid w:val="002D0C4F"/>
    <w:rsid w:val="002D0CAD"/>
    <w:rsid w:val="002D1944"/>
    <w:rsid w:val="002D1FA0"/>
    <w:rsid w:val="002D2410"/>
    <w:rsid w:val="002D3EBC"/>
    <w:rsid w:val="002D554F"/>
    <w:rsid w:val="002D5792"/>
    <w:rsid w:val="002D64A7"/>
    <w:rsid w:val="002D6EF3"/>
    <w:rsid w:val="002D71D3"/>
    <w:rsid w:val="002D74E6"/>
    <w:rsid w:val="002E006E"/>
    <w:rsid w:val="002E03A6"/>
    <w:rsid w:val="002E22BD"/>
    <w:rsid w:val="002E2578"/>
    <w:rsid w:val="002E60D5"/>
    <w:rsid w:val="002E6DEA"/>
    <w:rsid w:val="002E7187"/>
    <w:rsid w:val="002F018B"/>
    <w:rsid w:val="002F15FD"/>
    <w:rsid w:val="002F20AB"/>
    <w:rsid w:val="002F2213"/>
    <w:rsid w:val="002F3B4F"/>
    <w:rsid w:val="002F42EF"/>
    <w:rsid w:val="002F5065"/>
    <w:rsid w:val="002F59D4"/>
    <w:rsid w:val="00303A7F"/>
    <w:rsid w:val="00304D94"/>
    <w:rsid w:val="00305160"/>
    <w:rsid w:val="0030616D"/>
    <w:rsid w:val="00306EA8"/>
    <w:rsid w:val="00307560"/>
    <w:rsid w:val="00313617"/>
    <w:rsid w:val="00313DDA"/>
    <w:rsid w:val="00313E0F"/>
    <w:rsid w:val="00314187"/>
    <w:rsid w:val="00314B31"/>
    <w:rsid w:val="003157E2"/>
    <w:rsid w:val="00315C19"/>
    <w:rsid w:val="0031729B"/>
    <w:rsid w:val="00320E49"/>
    <w:rsid w:val="0032140E"/>
    <w:rsid w:val="0032496A"/>
    <w:rsid w:val="0032499D"/>
    <w:rsid w:val="00325E48"/>
    <w:rsid w:val="00326AA7"/>
    <w:rsid w:val="00326F08"/>
    <w:rsid w:val="00327206"/>
    <w:rsid w:val="003278A2"/>
    <w:rsid w:val="00330D21"/>
    <w:rsid w:val="00332ABE"/>
    <w:rsid w:val="003352D8"/>
    <w:rsid w:val="00335D0B"/>
    <w:rsid w:val="003360B4"/>
    <w:rsid w:val="0033772C"/>
    <w:rsid w:val="00340B2A"/>
    <w:rsid w:val="00341ADE"/>
    <w:rsid w:val="003426E0"/>
    <w:rsid w:val="00342AFC"/>
    <w:rsid w:val="0034317D"/>
    <w:rsid w:val="00344A78"/>
    <w:rsid w:val="00345300"/>
    <w:rsid w:val="00345AB2"/>
    <w:rsid w:val="0034623D"/>
    <w:rsid w:val="00346341"/>
    <w:rsid w:val="00346E61"/>
    <w:rsid w:val="00346FD0"/>
    <w:rsid w:val="00347DF3"/>
    <w:rsid w:val="00350313"/>
    <w:rsid w:val="00350943"/>
    <w:rsid w:val="00350E85"/>
    <w:rsid w:val="00352561"/>
    <w:rsid w:val="00352CB4"/>
    <w:rsid w:val="003539DC"/>
    <w:rsid w:val="0035608C"/>
    <w:rsid w:val="0035610D"/>
    <w:rsid w:val="00357425"/>
    <w:rsid w:val="003607E2"/>
    <w:rsid w:val="00361710"/>
    <w:rsid w:val="00362FAE"/>
    <w:rsid w:val="00363CB1"/>
    <w:rsid w:val="00364D13"/>
    <w:rsid w:val="00364E0A"/>
    <w:rsid w:val="003679C0"/>
    <w:rsid w:val="003702B5"/>
    <w:rsid w:val="003725C0"/>
    <w:rsid w:val="003726BB"/>
    <w:rsid w:val="00373CD2"/>
    <w:rsid w:val="00375143"/>
    <w:rsid w:val="00376234"/>
    <w:rsid w:val="00376563"/>
    <w:rsid w:val="00376DAA"/>
    <w:rsid w:val="0037785B"/>
    <w:rsid w:val="00383C08"/>
    <w:rsid w:val="003840DA"/>
    <w:rsid w:val="0038527E"/>
    <w:rsid w:val="0038532F"/>
    <w:rsid w:val="00385AE1"/>
    <w:rsid w:val="00390303"/>
    <w:rsid w:val="00391527"/>
    <w:rsid w:val="003934A2"/>
    <w:rsid w:val="00393789"/>
    <w:rsid w:val="003967AC"/>
    <w:rsid w:val="00396D8B"/>
    <w:rsid w:val="00396E08"/>
    <w:rsid w:val="003A2543"/>
    <w:rsid w:val="003A477D"/>
    <w:rsid w:val="003A6E64"/>
    <w:rsid w:val="003A7B14"/>
    <w:rsid w:val="003B00B4"/>
    <w:rsid w:val="003B0AB3"/>
    <w:rsid w:val="003B0D16"/>
    <w:rsid w:val="003B1978"/>
    <w:rsid w:val="003B21B0"/>
    <w:rsid w:val="003B248B"/>
    <w:rsid w:val="003B2ADF"/>
    <w:rsid w:val="003B38EE"/>
    <w:rsid w:val="003C02FE"/>
    <w:rsid w:val="003C0BCA"/>
    <w:rsid w:val="003C1B7D"/>
    <w:rsid w:val="003C1E56"/>
    <w:rsid w:val="003C250C"/>
    <w:rsid w:val="003C3210"/>
    <w:rsid w:val="003C5AC6"/>
    <w:rsid w:val="003C63D5"/>
    <w:rsid w:val="003C6C5C"/>
    <w:rsid w:val="003C773F"/>
    <w:rsid w:val="003D0F98"/>
    <w:rsid w:val="003D238F"/>
    <w:rsid w:val="003D34F1"/>
    <w:rsid w:val="003D3B86"/>
    <w:rsid w:val="003D40B8"/>
    <w:rsid w:val="003D53D7"/>
    <w:rsid w:val="003D688C"/>
    <w:rsid w:val="003D782F"/>
    <w:rsid w:val="003E3F0A"/>
    <w:rsid w:val="003E545F"/>
    <w:rsid w:val="003E6754"/>
    <w:rsid w:val="003E694E"/>
    <w:rsid w:val="003E7DFE"/>
    <w:rsid w:val="003F27F4"/>
    <w:rsid w:val="003F28AE"/>
    <w:rsid w:val="003F40BC"/>
    <w:rsid w:val="003F4930"/>
    <w:rsid w:val="00400808"/>
    <w:rsid w:val="00403B08"/>
    <w:rsid w:val="00404928"/>
    <w:rsid w:val="00405045"/>
    <w:rsid w:val="00407C98"/>
    <w:rsid w:val="00411723"/>
    <w:rsid w:val="00411948"/>
    <w:rsid w:val="00411D7F"/>
    <w:rsid w:val="00414991"/>
    <w:rsid w:val="00414B8E"/>
    <w:rsid w:val="004158B5"/>
    <w:rsid w:val="00423B0A"/>
    <w:rsid w:val="004243F5"/>
    <w:rsid w:val="0042520E"/>
    <w:rsid w:val="0042760C"/>
    <w:rsid w:val="00427B7A"/>
    <w:rsid w:val="004306B4"/>
    <w:rsid w:val="004319C9"/>
    <w:rsid w:val="00432ABB"/>
    <w:rsid w:val="00433536"/>
    <w:rsid w:val="00433C2C"/>
    <w:rsid w:val="00433F37"/>
    <w:rsid w:val="00434710"/>
    <w:rsid w:val="00434F22"/>
    <w:rsid w:val="00440799"/>
    <w:rsid w:val="00440B80"/>
    <w:rsid w:val="00441D46"/>
    <w:rsid w:val="00444C12"/>
    <w:rsid w:val="00445AE4"/>
    <w:rsid w:val="00446323"/>
    <w:rsid w:val="0045020B"/>
    <w:rsid w:val="004517AC"/>
    <w:rsid w:val="00451AF4"/>
    <w:rsid w:val="004527CD"/>
    <w:rsid w:val="004556D3"/>
    <w:rsid w:val="0045705C"/>
    <w:rsid w:val="00457682"/>
    <w:rsid w:val="0045791B"/>
    <w:rsid w:val="00457980"/>
    <w:rsid w:val="0046057A"/>
    <w:rsid w:val="00460A9A"/>
    <w:rsid w:val="00461802"/>
    <w:rsid w:val="004618EB"/>
    <w:rsid w:val="00461A3F"/>
    <w:rsid w:val="00461C2D"/>
    <w:rsid w:val="0046239C"/>
    <w:rsid w:val="00462EA3"/>
    <w:rsid w:val="004635CB"/>
    <w:rsid w:val="00463DB8"/>
    <w:rsid w:val="00466B1B"/>
    <w:rsid w:val="004679EE"/>
    <w:rsid w:val="004721B4"/>
    <w:rsid w:val="00472E06"/>
    <w:rsid w:val="00473035"/>
    <w:rsid w:val="00473061"/>
    <w:rsid w:val="00473B8D"/>
    <w:rsid w:val="004771EE"/>
    <w:rsid w:val="00477687"/>
    <w:rsid w:val="004805E9"/>
    <w:rsid w:val="00480CFD"/>
    <w:rsid w:val="0048130E"/>
    <w:rsid w:val="004826BA"/>
    <w:rsid w:val="00482F04"/>
    <w:rsid w:val="004845B2"/>
    <w:rsid w:val="0048492F"/>
    <w:rsid w:val="00485132"/>
    <w:rsid w:val="0048566F"/>
    <w:rsid w:val="00485C3D"/>
    <w:rsid w:val="0048735C"/>
    <w:rsid w:val="00492BCF"/>
    <w:rsid w:val="00492D07"/>
    <w:rsid w:val="00493840"/>
    <w:rsid w:val="00494317"/>
    <w:rsid w:val="00495CE1"/>
    <w:rsid w:val="004965F6"/>
    <w:rsid w:val="00496C35"/>
    <w:rsid w:val="0049765B"/>
    <w:rsid w:val="004A0C7B"/>
    <w:rsid w:val="004A1DEF"/>
    <w:rsid w:val="004A36CD"/>
    <w:rsid w:val="004A4203"/>
    <w:rsid w:val="004A47A8"/>
    <w:rsid w:val="004A5FAD"/>
    <w:rsid w:val="004A7A82"/>
    <w:rsid w:val="004B1DBC"/>
    <w:rsid w:val="004B3E98"/>
    <w:rsid w:val="004B452A"/>
    <w:rsid w:val="004B4584"/>
    <w:rsid w:val="004B4DD8"/>
    <w:rsid w:val="004B5528"/>
    <w:rsid w:val="004B5671"/>
    <w:rsid w:val="004B59D2"/>
    <w:rsid w:val="004B6DD0"/>
    <w:rsid w:val="004C0784"/>
    <w:rsid w:val="004C07A8"/>
    <w:rsid w:val="004C74F7"/>
    <w:rsid w:val="004C7EE5"/>
    <w:rsid w:val="004D06C6"/>
    <w:rsid w:val="004D11C5"/>
    <w:rsid w:val="004D20D2"/>
    <w:rsid w:val="004D2793"/>
    <w:rsid w:val="004D2AEA"/>
    <w:rsid w:val="004D3E51"/>
    <w:rsid w:val="004D6DCB"/>
    <w:rsid w:val="004D7428"/>
    <w:rsid w:val="004D791A"/>
    <w:rsid w:val="004D7E77"/>
    <w:rsid w:val="004E012A"/>
    <w:rsid w:val="004E0C74"/>
    <w:rsid w:val="004E12E2"/>
    <w:rsid w:val="004E28D9"/>
    <w:rsid w:val="004E3051"/>
    <w:rsid w:val="004E315C"/>
    <w:rsid w:val="004E3259"/>
    <w:rsid w:val="004E38E6"/>
    <w:rsid w:val="004E518E"/>
    <w:rsid w:val="004E72C6"/>
    <w:rsid w:val="004F015D"/>
    <w:rsid w:val="004F089E"/>
    <w:rsid w:val="004F2366"/>
    <w:rsid w:val="004F27E1"/>
    <w:rsid w:val="004F36EE"/>
    <w:rsid w:val="004F4333"/>
    <w:rsid w:val="004F5BC7"/>
    <w:rsid w:val="004F6E29"/>
    <w:rsid w:val="004F6E3D"/>
    <w:rsid w:val="004F73B4"/>
    <w:rsid w:val="004F7A94"/>
    <w:rsid w:val="005004F0"/>
    <w:rsid w:val="00500718"/>
    <w:rsid w:val="0050079B"/>
    <w:rsid w:val="0050168C"/>
    <w:rsid w:val="00501720"/>
    <w:rsid w:val="005038B2"/>
    <w:rsid w:val="00504401"/>
    <w:rsid w:val="00504531"/>
    <w:rsid w:val="00504CD2"/>
    <w:rsid w:val="00504E60"/>
    <w:rsid w:val="005062E3"/>
    <w:rsid w:val="00513A83"/>
    <w:rsid w:val="0051523E"/>
    <w:rsid w:val="00516DB8"/>
    <w:rsid w:val="00516F03"/>
    <w:rsid w:val="005175A6"/>
    <w:rsid w:val="005179D2"/>
    <w:rsid w:val="005200D6"/>
    <w:rsid w:val="00520519"/>
    <w:rsid w:val="005212BF"/>
    <w:rsid w:val="00522445"/>
    <w:rsid w:val="0052261D"/>
    <w:rsid w:val="005228CA"/>
    <w:rsid w:val="00523CAA"/>
    <w:rsid w:val="005250E6"/>
    <w:rsid w:val="005256AA"/>
    <w:rsid w:val="005301B3"/>
    <w:rsid w:val="00530238"/>
    <w:rsid w:val="005315D9"/>
    <w:rsid w:val="00532687"/>
    <w:rsid w:val="00532C26"/>
    <w:rsid w:val="005339BC"/>
    <w:rsid w:val="0053548E"/>
    <w:rsid w:val="00535782"/>
    <w:rsid w:val="005367FF"/>
    <w:rsid w:val="00536C37"/>
    <w:rsid w:val="0053766F"/>
    <w:rsid w:val="00537E66"/>
    <w:rsid w:val="00543887"/>
    <w:rsid w:val="0054484A"/>
    <w:rsid w:val="00544AFE"/>
    <w:rsid w:val="005455D5"/>
    <w:rsid w:val="005475D6"/>
    <w:rsid w:val="005505E8"/>
    <w:rsid w:val="00551B75"/>
    <w:rsid w:val="005525D6"/>
    <w:rsid w:val="00553756"/>
    <w:rsid w:val="00553B86"/>
    <w:rsid w:val="005554BE"/>
    <w:rsid w:val="00555F5A"/>
    <w:rsid w:val="00561D93"/>
    <w:rsid w:val="00562F7C"/>
    <w:rsid w:val="00563239"/>
    <w:rsid w:val="005635FE"/>
    <w:rsid w:val="00567138"/>
    <w:rsid w:val="005671EF"/>
    <w:rsid w:val="0057026E"/>
    <w:rsid w:val="00570960"/>
    <w:rsid w:val="005719D2"/>
    <w:rsid w:val="00571A81"/>
    <w:rsid w:val="00571E54"/>
    <w:rsid w:val="00571F91"/>
    <w:rsid w:val="00572452"/>
    <w:rsid w:val="005728C1"/>
    <w:rsid w:val="0057437C"/>
    <w:rsid w:val="00576308"/>
    <w:rsid w:val="005764C2"/>
    <w:rsid w:val="00576656"/>
    <w:rsid w:val="005776B5"/>
    <w:rsid w:val="005777A6"/>
    <w:rsid w:val="00580BFC"/>
    <w:rsid w:val="00581474"/>
    <w:rsid w:val="0058768E"/>
    <w:rsid w:val="005878D9"/>
    <w:rsid w:val="00587932"/>
    <w:rsid w:val="00590F55"/>
    <w:rsid w:val="00591642"/>
    <w:rsid w:val="00591E33"/>
    <w:rsid w:val="005932EC"/>
    <w:rsid w:val="005938FB"/>
    <w:rsid w:val="00594BA0"/>
    <w:rsid w:val="005967F4"/>
    <w:rsid w:val="00596A5F"/>
    <w:rsid w:val="00597F15"/>
    <w:rsid w:val="005A0038"/>
    <w:rsid w:val="005A1869"/>
    <w:rsid w:val="005A2F6F"/>
    <w:rsid w:val="005A3B23"/>
    <w:rsid w:val="005A3BAA"/>
    <w:rsid w:val="005A4699"/>
    <w:rsid w:val="005A605C"/>
    <w:rsid w:val="005B407F"/>
    <w:rsid w:val="005B47E4"/>
    <w:rsid w:val="005B78FE"/>
    <w:rsid w:val="005C000F"/>
    <w:rsid w:val="005C079B"/>
    <w:rsid w:val="005C461B"/>
    <w:rsid w:val="005D0249"/>
    <w:rsid w:val="005D0305"/>
    <w:rsid w:val="005D08C1"/>
    <w:rsid w:val="005D0AD8"/>
    <w:rsid w:val="005D1065"/>
    <w:rsid w:val="005D3C06"/>
    <w:rsid w:val="005D3F99"/>
    <w:rsid w:val="005D491B"/>
    <w:rsid w:val="005D4F57"/>
    <w:rsid w:val="005D51EC"/>
    <w:rsid w:val="005E1688"/>
    <w:rsid w:val="005E20D0"/>
    <w:rsid w:val="005E4DF4"/>
    <w:rsid w:val="005E5E88"/>
    <w:rsid w:val="005E61D0"/>
    <w:rsid w:val="005F021F"/>
    <w:rsid w:val="005F0A79"/>
    <w:rsid w:val="005F141E"/>
    <w:rsid w:val="005F4492"/>
    <w:rsid w:val="005F6FCF"/>
    <w:rsid w:val="00600E28"/>
    <w:rsid w:val="00601DAB"/>
    <w:rsid w:val="00601E24"/>
    <w:rsid w:val="006020F1"/>
    <w:rsid w:val="0060260F"/>
    <w:rsid w:val="006026C8"/>
    <w:rsid w:val="006030A5"/>
    <w:rsid w:val="00603507"/>
    <w:rsid w:val="00603E8B"/>
    <w:rsid w:val="00604990"/>
    <w:rsid w:val="006052AC"/>
    <w:rsid w:val="00605E75"/>
    <w:rsid w:val="00610B42"/>
    <w:rsid w:val="00610B79"/>
    <w:rsid w:val="0061122C"/>
    <w:rsid w:val="00611928"/>
    <w:rsid w:val="00612BD1"/>
    <w:rsid w:val="00612E0D"/>
    <w:rsid w:val="00613BB4"/>
    <w:rsid w:val="006151BA"/>
    <w:rsid w:val="0061580F"/>
    <w:rsid w:val="00616534"/>
    <w:rsid w:val="0061666C"/>
    <w:rsid w:val="00621A95"/>
    <w:rsid w:val="006229D6"/>
    <w:rsid w:val="006242C3"/>
    <w:rsid w:val="006245AC"/>
    <w:rsid w:val="00625EE8"/>
    <w:rsid w:val="006261C8"/>
    <w:rsid w:val="0062759B"/>
    <w:rsid w:val="006305D9"/>
    <w:rsid w:val="00631B62"/>
    <w:rsid w:val="00632606"/>
    <w:rsid w:val="00632C55"/>
    <w:rsid w:val="006330CD"/>
    <w:rsid w:val="00636DCF"/>
    <w:rsid w:val="00640146"/>
    <w:rsid w:val="00641919"/>
    <w:rsid w:val="00641BDF"/>
    <w:rsid w:val="006424C3"/>
    <w:rsid w:val="00643128"/>
    <w:rsid w:val="00645448"/>
    <w:rsid w:val="0064631D"/>
    <w:rsid w:val="006467EE"/>
    <w:rsid w:val="00650E32"/>
    <w:rsid w:val="00651400"/>
    <w:rsid w:val="00651FD2"/>
    <w:rsid w:val="0065651B"/>
    <w:rsid w:val="006569DF"/>
    <w:rsid w:val="00656B93"/>
    <w:rsid w:val="006573B3"/>
    <w:rsid w:val="00657AA8"/>
    <w:rsid w:val="00660DBF"/>
    <w:rsid w:val="0066209B"/>
    <w:rsid w:val="006632DC"/>
    <w:rsid w:val="0066343E"/>
    <w:rsid w:val="00663484"/>
    <w:rsid w:val="00663BE4"/>
    <w:rsid w:val="00663D44"/>
    <w:rsid w:val="00663E2C"/>
    <w:rsid w:val="00665DE4"/>
    <w:rsid w:val="00667074"/>
    <w:rsid w:val="006709A6"/>
    <w:rsid w:val="00670A63"/>
    <w:rsid w:val="006713C6"/>
    <w:rsid w:val="00671C05"/>
    <w:rsid w:val="00674840"/>
    <w:rsid w:val="006751F2"/>
    <w:rsid w:val="00676231"/>
    <w:rsid w:val="006779F1"/>
    <w:rsid w:val="00681B68"/>
    <w:rsid w:val="006824A6"/>
    <w:rsid w:val="006844D3"/>
    <w:rsid w:val="006863A5"/>
    <w:rsid w:val="00687B59"/>
    <w:rsid w:val="00690A65"/>
    <w:rsid w:val="00690F36"/>
    <w:rsid w:val="00692F74"/>
    <w:rsid w:val="00695078"/>
    <w:rsid w:val="00696E2C"/>
    <w:rsid w:val="0069752A"/>
    <w:rsid w:val="006A06B3"/>
    <w:rsid w:val="006A18C7"/>
    <w:rsid w:val="006A18CA"/>
    <w:rsid w:val="006A1A6D"/>
    <w:rsid w:val="006A1E4D"/>
    <w:rsid w:val="006A4863"/>
    <w:rsid w:val="006A6B6A"/>
    <w:rsid w:val="006A756A"/>
    <w:rsid w:val="006A7E33"/>
    <w:rsid w:val="006B1422"/>
    <w:rsid w:val="006B5474"/>
    <w:rsid w:val="006C21BA"/>
    <w:rsid w:val="006C2498"/>
    <w:rsid w:val="006C4C89"/>
    <w:rsid w:val="006D0517"/>
    <w:rsid w:val="006D0EE1"/>
    <w:rsid w:val="006D2119"/>
    <w:rsid w:val="006D2946"/>
    <w:rsid w:val="006E0FB1"/>
    <w:rsid w:val="006E1118"/>
    <w:rsid w:val="006E2555"/>
    <w:rsid w:val="006E2A12"/>
    <w:rsid w:val="006E5137"/>
    <w:rsid w:val="006E6E78"/>
    <w:rsid w:val="006E6FA3"/>
    <w:rsid w:val="006E71EC"/>
    <w:rsid w:val="006F0FE0"/>
    <w:rsid w:val="006F16DE"/>
    <w:rsid w:val="006F36D6"/>
    <w:rsid w:val="006F3C33"/>
    <w:rsid w:val="006F5EA2"/>
    <w:rsid w:val="006F5F63"/>
    <w:rsid w:val="006F7F2F"/>
    <w:rsid w:val="007022EC"/>
    <w:rsid w:val="007034B1"/>
    <w:rsid w:val="007047CC"/>
    <w:rsid w:val="007051FA"/>
    <w:rsid w:val="00705E2A"/>
    <w:rsid w:val="0070638D"/>
    <w:rsid w:val="00706ADD"/>
    <w:rsid w:val="007074F4"/>
    <w:rsid w:val="0070779D"/>
    <w:rsid w:val="00707CA5"/>
    <w:rsid w:val="00707E3B"/>
    <w:rsid w:val="00707FA7"/>
    <w:rsid w:val="0071245B"/>
    <w:rsid w:val="007161D4"/>
    <w:rsid w:val="00716C49"/>
    <w:rsid w:val="007203C5"/>
    <w:rsid w:val="00721AC0"/>
    <w:rsid w:val="00721BD4"/>
    <w:rsid w:val="00722FB6"/>
    <w:rsid w:val="007237BA"/>
    <w:rsid w:val="0072456A"/>
    <w:rsid w:val="00724B99"/>
    <w:rsid w:val="00725788"/>
    <w:rsid w:val="00725F42"/>
    <w:rsid w:val="007263E3"/>
    <w:rsid w:val="007271FF"/>
    <w:rsid w:val="0072757A"/>
    <w:rsid w:val="00731638"/>
    <w:rsid w:val="0073171E"/>
    <w:rsid w:val="007317E0"/>
    <w:rsid w:val="007320C1"/>
    <w:rsid w:val="00734033"/>
    <w:rsid w:val="00734268"/>
    <w:rsid w:val="007344D6"/>
    <w:rsid w:val="00734CD0"/>
    <w:rsid w:val="00736969"/>
    <w:rsid w:val="00736B02"/>
    <w:rsid w:val="007375D4"/>
    <w:rsid w:val="007407C5"/>
    <w:rsid w:val="0074175D"/>
    <w:rsid w:val="00741A58"/>
    <w:rsid w:val="007420AF"/>
    <w:rsid w:val="00742775"/>
    <w:rsid w:val="00743947"/>
    <w:rsid w:val="00743A06"/>
    <w:rsid w:val="00743AEB"/>
    <w:rsid w:val="00743DF8"/>
    <w:rsid w:val="00745D9F"/>
    <w:rsid w:val="007467C1"/>
    <w:rsid w:val="007471F1"/>
    <w:rsid w:val="00750C8C"/>
    <w:rsid w:val="00751B2A"/>
    <w:rsid w:val="0075324F"/>
    <w:rsid w:val="0075677B"/>
    <w:rsid w:val="00756CCC"/>
    <w:rsid w:val="0076043A"/>
    <w:rsid w:val="00760EB7"/>
    <w:rsid w:val="00762833"/>
    <w:rsid w:val="00762A05"/>
    <w:rsid w:val="007635EE"/>
    <w:rsid w:val="00763702"/>
    <w:rsid w:val="0076456C"/>
    <w:rsid w:val="00765BB7"/>
    <w:rsid w:val="00766776"/>
    <w:rsid w:val="0077070D"/>
    <w:rsid w:val="00771AA9"/>
    <w:rsid w:val="007723F4"/>
    <w:rsid w:val="007742F2"/>
    <w:rsid w:val="007744AC"/>
    <w:rsid w:val="007754CC"/>
    <w:rsid w:val="0077583E"/>
    <w:rsid w:val="007763C5"/>
    <w:rsid w:val="007801E3"/>
    <w:rsid w:val="0078027F"/>
    <w:rsid w:val="00780EBA"/>
    <w:rsid w:val="00783662"/>
    <w:rsid w:val="0078366D"/>
    <w:rsid w:val="00784BFD"/>
    <w:rsid w:val="00784E44"/>
    <w:rsid w:val="00785D95"/>
    <w:rsid w:val="007860AB"/>
    <w:rsid w:val="00786E36"/>
    <w:rsid w:val="007907B4"/>
    <w:rsid w:val="00790CCF"/>
    <w:rsid w:val="00792942"/>
    <w:rsid w:val="00792E47"/>
    <w:rsid w:val="00792E49"/>
    <w:rsid w:val="00794430"/>
    <w:rsid w:val="00794B31"/>
    <w:rsid w:val="00795EC9"/>
    <w:rsid w:val="0079611C"/>
    <w:rsid w:val="00797267"/>
    <w:rsid w:val="007A0C8D"/>
    <w:rsid w:val="007A25A1"/>
    <w:rsid w:val="007A2604"/>
    <w:rsid w:val="007A370A"/>
    <w:rsid w:val="007A444D"/>
    <w:rsid w:val="007A58F6"/>
    <w:rsid w:val="007A59B2"/>
    <w:rsid w:val="007A5D6B"/>
    <w:rsid w:val="007A622B"/>
    <w:rsid w:val="007A6A26"/>
    <w:rsid w:val="007A7636"/>
    <w:rsid w:val="007B0962"/>
    <w:rsid w:val="007B1717"/>
    <w:rsid w:val="007B1C97"/>
    <w:rsid w:val="007B2D94"/>
    <w:rsid w:val="007B2FE8"/>
    <w:rsid w:val="007B46FA"/>
    <w:rsid w:val="007B5044"/>
    <w:rsid w:val="007B6C4F"/>
    <w:rsid w:val="007C15B8"/>
    <w:rsid w:val="007C4288"/>
    <w:rsid w:val="007C4FAC"/>
    <w:rsid w:val="007C5D76"/>
    <w:rsid w:val="007C67D5"/>
    <w:rsid w:val="007C6A0B"/>
    <w:rsid w:val="007C78E9"/>
    <w:rsid w:val="007D0EBD"/>
    <w:rsid w:val="007D27CC"/>
    <w:rsid w:val="007D30BA"/>
    <w:rsid w:val="007D4F5F"/>
    <w:rsid w:val="007D5A52"/>
    <w:rsid w:val="007E0B09"/>
    <w:rsid w:val="007E0CEB"/>
    <w:rsid w:val="007E1A38"/>
    <w:rsid w:val="007E1B8C"/>
    <w:rsid w:val="007E2402"/>
    <w:rsid w:val="007E2E3D"/>
    <w:rsid w:val="007E4615"/>
    <w:rsid w:val="007E4CEA"/>
    <w:rsid w:val="007E6955"/>
    <w:rsid w:val="007F23FB"/>
    <w:rsid w:val="007F24C0"/>
    <w:rsid w:val="007F30C6"/>
    <w:rsid w:val="007F3D6A"/>
    <w:rsid w:val="007F3FB2"/>
    <w:rsid w:val="007F561C"/>
    <w:rsid w:val="007F56CB"/>
    <w:rsid w:val="00800B07"/>
    <w:rsid w:val="00801B5D"/>
    <w:rsid w:val="0080492D"/>
    <w:rsid w:val="008069A4"/>
    <w:rsid w:val="00810319"/>
    <w:rsid w:val="0081074A"/>
    <w:rsid w:val="00811737"/>
    <w:rsid w:val="00812063"/>
    <w:rsid w:val="008121B3"/>
    <w:rsid w:val="008138B7"/>
    <w:rsid w:val="008141B8"/>
    <w:rsid w:val="0081481B"/>
    <w:rsid w:val="008160B8"/>
    <w:rsid w:val="00817012"/>
    <w:rsid w:val="008173BC"/>
    <w:rsid w:val="00817B20"/>
    <w:rsid w:val="008206E9"/>
    <w:rsid w:val="00820AD1"/>
    <w:rsid w:val="0082221E"/>
    <w:rsid w:val="00823177"/>
    <w:rsid w:val="00823378"/>
    <w:rsid w:val="008245CF"/>
    <w:rsid w:val="00824798"/>
    <w:rsid w:val="00824924"/>
    <w:rsid w:val="00824C21"/>
    <w:rsid w:val="00825AEC"/>
    <w:rsid w:val="008275C4"/>
    <w:rsid w:val="00827AD8"/>
    <w:rsid w:val="00832849"/>
    <w:rsid w:val="008344CF"/>
    <w:rsid w:val="0083519F"/>
    <w:rsid w:val="008351D0"/>
    <w:rsid w:val="00835502"/>
    <w:rsid w:val="00835915"/>
    <w:rsid w:val="00836491"/>
    <w:rsid w:val="00836C82"/>
    <w:rsid w:val="00836F15"/>
    <w:rsid w:val="00840F55"/>
    <w:rsid w:val="00841F50"/>
    <w:rsid w:val="0084231F"/>
    <w:rsid w:val="00842609"/>
    <w:rsid w:val="00846C93"/>
    <w:rsid w:val="008470F4"/>
    <w:rsid w:val="00850556"/>
    <w:rsid w:val="00850F91"/>
    <w:rsid w:val="008522BC"/>
    <w:rsid w:val="00854CDE"/>
    <w:rsid w:val="00855A37"/>
    <w:rsid w:val="008578FD"/>
    <w:rsid w:val="008613CC"/>
    <w:rsid w:val="00863E7D"/>
    <w:rsid w:val="00864312"/>
    <w:rsid w:val="00864CE3"/>
    <w:rsid w:val="00864EEA"/>
    <w:rsid w:val="00870BD3"/>
    <w:rsid w:val="00870C81"/>
    <w:rsid w:val="00871896"/>
    <w:rsid w:val="008749FE"/>
    <w:rsid w:val="00876CA7"/>
    <w:rsid w:val="00880356"/>
    <w:rsid w:val="0088091B"/>
    <w:rsid w:val="00880960"/>
    <w:rsid w:val="008811D4"/>
    <w:rsid w:val="00885C21"/>
    <w:rsid w:val="00885C57"/>
    <w:rsid w:val="00886B5B"/>
    <w:rsid w:val="00891CB7"/>
    <w:rsid w:val="00891E22"/>
    <w:rsid w:val="00892724"/>
    <w:rsid w:val="00894813"/>
    <w:rsid w:val="00894E10"/>
    <w:rsid w:val="00896A6C"/>
    <w:rsid w:val="00896E15"/>
    <w:rsid w:val="008A263E"/>
    <w:rsid w:val="008A5EE3"/>
    <w:rsid w:val="008A672B"/>
    <w:rsid w:val="008A6AED"/>
    <w:rsid w:val="008B1009"/>
    <w:rsid w:val="008B3A23"/>
    <w:rsid w:val="008B3B19"/>
    <w:rsid w:val="008B4509"/>
    <w:rsid w:val="008B7780"/>
    <w:rsid w:val="008B77A9"/>
    <w:rsid w:val="008B7D57"/>
    <w:rsid w:val="008B7DEC"/>
    <w:rsid w:val="008C2BAF"/>
    <w:rsid w:val="008C314C"/>
    <w:rsid w:val="008C3D4C"/>
    <w:rsid w:val="008C6EED"/>
    <w:rsid w:val="008C6FA3"/>
    <w:rsid w:val="008C72ED"/>
    <w:rsid w:val="008D0519"/>
    <w:rsid w:val="008D1AAC"/>
    <w:rsid w:val="008D31B5"/>
    <w:rsid w:val="008D3248"/>
    <w:rsid w:val="008D79A0"/>
    <w:rsid w:val="008E11BA"/>
    <w:rsid w:val="008E3D27"/>
    <w:rsid w:val="008E4784"/>
    <w:rsid w:val="008E4CD2"/>
    <w:rsid w:val="008E5DCC"/>
    <w:rsid w:val="008E6CC6"/>
    <w:rsid w:val="008F142B"/>
    <w:rsid w:val="008F1B1B"/>
    <w:rsid w:val="008F28F8"/>
    <w:rsid w:val="008F28FE"/>
    <w:rsid w:val="008F34B9"/>
    <w:rsid w:val="008F49C2"/>
    <w:rsid w:val="008F7A99"/>
    <w:rsid w:val="009000AB"/>
    <w:rsid w:val="00900E57"/>
    <w:rsid w:val="0090180C"/>
    <w:rsid w:val="00901D21"/>
    <w:rsid w:val="0090229F"/>
    <w:rsid w:val="00903619"/>
    <w:rsid w:val="00903D4A"/>
    <w:rsid w:val="009040AA"/>
    <w:rsid w:val="0090486F"/>
    <w:rsid w:val="00904BDF"/>
    <w:rsid w:val="00904C48"/>
    <w:rsid w:val="0090682D"/>
    <w:rsid w:val="0091213D"/>
    <w:rsid w:val="009122A8"/>
    <w:rsid w:val="00912774"/>
    <w:rsid w:val="00912DB0"/>
    <w:rsid w:val="009138E8"/>
    <w:rsid w:val="009159F3"/>
    <w:rsid w:val="00916E7D"/>
    <w:rsid w:val="00917210"/>
    <w:rsid w:val="0092111F"/>
    <w:rsid w:val="00922D0B"/>
    <w:rsid w:val="009254E0"/>
    <w:rsid w:val="00925FF1"/>
    <w:rsid w:val="00931279"/>
    <w:rsid w:val="009313D5"/>
    <w:rsid w:val="0093235B"/>
    <w:rsid w:val="00933095"/>
    <w:rsid w:val="00935200"/>
    <w:rsid w:val="00935E90"/>
    <w:rsid w:val="0093779C"/>
    <w:rsid w:val="00942EA0"/>
    <w:rsid w:val="00943458"/>
    <w:rsid w:val="00943883"/>
    <w:rsid w:val="00943E56"/>
    <w:rsid w:val="00944734"/>
    <w:rsid w:val="009460C0"/>
    <w:rsid w:val="0094683F"/>
    <w:rsid w:val="00947FF4"/>
    <w:rsid w:val="00955BB3"/>
    <w:rsid w:val="00955C55"/>
    <w:rsid w:val="00955DC7"/>
    <w:rsid w:val="00956483"/>
    <w:rsid w:val="00956A22"/>
    <w:rsid w:val="00960BB2"/>
    <w:rsid w:val="00961B43"/>
    <w:rsid w:val="00962316"/>
    <w:rsid w:val="0096303C"/>
    <w:rsid w:val="009633AE"/>
    <w:rsid w:val="009634EF"/>
    <w:rsid w:val="00963E18"/>
    <w:rsid w:val="00964945"/>
    <w:rsid w:val="00964EE8"/>
    <w:rsid w:val="00965992"/>
    <w:rsid w:val="00966622"/>
    <w:rsid w:val="00967E90"/>
    <w:rsid w:val="00971608"/>
    <w:rsid w:val="0097569D"/>
    <w:rsid w:val="00975783"/>
    <w:rsid w:val="00975E2E"/>
    <w:rsid w:val="0097787C"/>
    <w:rsid w:val="009807B2"/>
    <w:rsid w:val="00980871"/>
    <w:rsid w:val="00980D88"/>
    <w:rsid w:val="0098265A"/>
    <w:rsid w:val="00982955"/>
    <w:rsid w:val="0098424D"/>
    <w:rsid w:val="00984D74"/>
    <w:rsid w:val="009851E3"/>
    <w:rsid w:val="00985210"/>
    <w:rsid w:val="0098699B"/>
    <w:rsid w:val="00990CBC"/>
    <w:rsid w:val="009A0002"/>
    <w:rsid w:val="009A0D39"/>
    <w:rsid w:val="009A1612"/>
    <w:rsid w:val="009A16B0"/>
    <w:rsid w:val="009A3067"/>
    <w:rsid w:val="009A3492"/>
    <w:rsid w:val="009A39B8"/>
    <w:rsid w:val="009A7EDB"/>
    <w:rsid w:val="009B0F55"/>
    <w:rsid w:val="009B13A8"/>
    <w:rsid w:val="009B39A1"/>
    <w:rsid w:val="009B3B45"/>
    <w:rsid w:val="009B5818"/>
    <w:rsid w:val="009B6266"/>
    <w:rsid w:val="009C05F8"/>
    <w:rsid w:val="009C06B3"/>
    <w:rsid w:val="009C110F"/>
    <w:rsid w:val="009C1F9A"/>
    <w:rsid w:val="009C6852"/>
    <w:rsid w:val="009C73C6"/>
    <w:rsid w:val="009C7D04"/>
    <w:rsid w:val="009D0697"/>
    <w:rsid w:val="009D0FB7"/>
    <w:rsid w:val="009D0FD9"/>
    <w:rsid w:val="009D16D6"/>
    <w:rsid w:val="009D2D1A"/>
    <w:rsid w:val="009D5E8A"/>
    <w:rsid w:val="009D79BC"/>
    <w:rsid w:val="009E0A1E"/>
    <w:rsid w:val="009E1EB1"/>
    <w:rsid w:val="009E1F9F"/>
    <w:rsid w:val="009E29D9"/>
    <w:rsid w:val="009E3414"/>
    <w:rsid w:val="009E4D6C"/>
    <w:rsid w:val="009E78C2"/>
    <w:rsid w:val="009E7B70"/>
    <w:rsid w:val="009F0333"/>
    <w:rsid w:val="009F0942"/>
    <w:rsid w:val="009F0F38"/>
    <w:rsid w:val="009F275F"/>
    <w:rsid w:val="009F294F"/>
    <w:rsid w:val="009F3DE1"/>
    <w:rsid w:val="009F5860"/>
    <w:rsid w:val="009F65DB"/>
    <w:rsid w:val="009F74DA"/>
    <w:rsid w:val="009F7DE1"/>
    <w:rsid w:val="00A00148"/>
    <w:rsid w:val="00A00BA2"/>
    <w:rsid w:val="00A01BF2"/>
    <w:rsid w:val="00A01DDE"/>
    <w:rsid w:val="00A01FF9"/>
    <w:rsid w:val="00A0356D"/>
    <w:rsid w:val="00A0357A"/>
    <w:rsid w:val="00A04BB8"/>
    <w:rsid w:val="00A04C3C"/>
    <w:rsid w:val="00A0560D"/>
    <w:rsid w:val="00A128F0"/>
    <w:rsid w:val="00A13086"/>
    <w:rsid w:val="00A145C7"/>
    <w:rsid w:val="00A149FA"/>
    <w:rsid w:val="00A161E3"/>
    <w:rsid w:val="00A1665E"/>
    <w:rsid w:val="00A167F5"/>
    <w:rsid w:val="00A2089B"/>
    <w:rsid w:val="00A215C7"/>
    <w:rsid w:val="00A220B1"/>
    <w:rsid w:val="00A23020"/>
    <w:rsid w:val="00A24A8F"/>
    <w:rsid w:val="00A25166"/>
    <w:rsid w:val="00A25819"/>
    <w:rsid w:val="00A3027A"/>
    <w:rsid w:val="00A30EFD"/>
    <w:rsid w:val="00A32AC8"/>
    <w:rsid w:val="00A33063"/>
    <w:rsid w:val="00A3308C"/>
    <w:rsid w:val="00A34253"/>
    <w:rsid w:val="00A34515"/>
    <w:rsid w:val="00A35A27"/>
    <w:rsid w:val="00A35BCA"/>
    <w:rsid w:val="00A40D82"/>
    <w:rsid w:val="00A40F95"/>
    <w:rsid w:val="00A416B2"/>
    <w:rsid w:val="00A41D62"/>
    <w:rsid w:val="00A4321D"/>
    <w:rsid w:val="00A44C2F"/>
    <w:rsid w:val="00A45747"/>
    <w:rsid w:val="00A510E7"/>
    <w:rsid w:val="00A515ED"/>
    <w:rsid w:val="00A53A39"/>
    <w:rsid w:val="00A54912"/>
    <w:rsid w:val="00A55E15"/>
    <w:rsid w:val="00A56004"/>
    <w:rsid w:val="00A563A0"/>
    <w:rsid w:val="00A56639"/>
    <w:rsid w:val="00A569C2"/>
    <w:rsid w:val="00A60EC7"/>
    <w:rsid w:val="00A623C9"/>
    <w:rsid w:val="00A64CE2"/>
    <w:rsid w:val="00A6755B"/>
    <w:rsid w:val="00A70489"/>
    <w:rsid w:val="00A719CC"/>
    <w:rsid w:val="00A74198"/>
    <w:rsid w:val="00A7426E"/>
    <w:rsid w:val="00A7494A"/>
    <w:rsid w:val="00A74B52"/>
    <w:rsid w:val="00A74DDC"/>
    <w:rsid w:val="00A75898"/>
    <w:rsid w:val="00A7625F"/>
    <w:rsid w:val="00A76DB8"/>
    <w:rsid w:val="00A77608"/>
    <w:rsid w:val="00A8015B"/>
    <w:rsid w:val="00A8442E"/>
    <w:rsid w:val="00A84B11"/>
    <w:rsid w:val="00A85228"/>
    <w:rsid w:val="00A8594E"/>
    <w:rsid w:val="00A86BC9"/>
    <w:rsid w:val="00A87604"/>
    <w:rsid w:val="00A8785D"/>
    <w:rsid w:val="00A91339"/>
    <w:rsid w:val="00A91936"/>
    <w:rsid w:val="00A91E5C"/>
    <w:rsid w:val="00A920D6"/>
    <w:rsid w:val="00A92A06"/>
    <w:rsid w:val="00A92F19"/>
    <w:rsid w:val="00A93523"/>
    <w:rsid w:val="00A93AE4"/>
    <w:rsid w:val="00A965C1"/>
    <w:rsid w:val="00AA0662"/>
    <w:rsid w:val="00AA07F4"/>
    <w:rsid w:val="00AA322C"/>
    <w:rsid w:val="00AA52C4"/>
    <w:rsid w:val="00AA584A"/>
    <w:rsid w:val="00AA64BD"/>
    <w:rsid w:val="00AA6E3B"/>
    <w:rsid w:val="00AA71C4"/>
    <w:rsid w:val="00AA76A2"/>
    <w:rsid w:val="00AA7707"/>
    <w:rsid w:val="00AB036F"/>
    <w:rsid w:val="00AB2A62"/>
    <w:rsid w:val="00AB2D95"/>
    <w:rsid w:val="00AB491B"/>
    <w:rsid w:val="00AB5028"/>
    <w:rsid w:val="00AB539F"/>
    <w:rsid w:val="00AB7137"/>
    <w:rsid w:val="00AB79D5"/>
    <w:rsid w:val="00AC0DD7"/>
    <w:rsid w:val="00AC2D72"/>
    <w:rsid w:val="00AC3DF6"/>
    <w:rsid w:val="00AC44BB"/>
    <w:rsid w:val="00AC5DBF"/>
    <w:rsid w:val="00AC63CC"/>
    <w:rsid w:val="00AC6EF3"/>
    <w:rsid w:val="00AC7143"/>
    <w:rsid w:val="00AC7A62"/>
    <w:rsid w:val="00AD10E5"/>
    <w:rsid w:val="00AD1B59"/>
    <w:rsid w:val="00AD30D2"/>
    <w:rsid w:val="00AD5000"/>
    <w:rsid w:val="00AD50B5"/>
    <w:rsid w:val="00AD50DE"/>
    <w:rsid w:val="00AD62DE"/>
    <w:rsid w:val="00AD642B"/>
    <w:rsid w:val="00AD7C07"/>
    <w:rsid w:val="00AE4CF5"/>
    <w:rsid w:val="00AE6BB4"/>
    <w:rsid w:val="00AF1116"/>
    <w:rsid w:val="00AF3D17"/>
    <w:rsid w:val="00AF4245"/>
    <w:rsid w:val="00AF4CBF"/>
    <w:rsid w:val="00AF522B"/>
    <w:rsid w:val="00B023D2"/>
    <w:rsid w:val="00B02436"/>
    <w:rsid w:val="00B02788"/>
    <w:rsid w:val="00B06274"/>
    <w:rsid w:val="00B066C9"/>
    <w:rsid w:val="00B075E1"/>
    <w:rsid w:val="00B10618"/>
    <w:rsid w:val="00B11508"/>
    <w:rsid w:val="00B1181C"/>
    <w:rsid w:val="00B1211F"/>
    <w:rsid w:val="00B12508"/>
    <w:rsid w:val="00B126E5"/>
    <w:rsid w:val="00B13431"/>
    <w:rsid w:val="00B15B63"/>
    <w:rsid w:val="00B227DC"/>
    <w:rsid w:val="00B23707"/>
    <w:rsid w:val="00B24BF3"/>
    <w:rsid w:val="00B25FD6"/>
    <w:rsid w:val="00B34792"/>
    <w:rsid w:val="00B35E63"/>
    <w:rsid w:val="00B3612A"/>
    <w:rsid w:val="00B3644B"/>
    <w:rsid w:val="00B370EE"/>
    <w:rsid w:val="00B4131A"/>
    <w:rsid w:val="00B4186F"/>
    <w:rsid w:val="00B4451E"/>
    <w:rsid w:val="00B4483A"/>
    <w:rsid w:val="00B454AC"/>
    <w:rsid w:val="00B459D6"/>
    <w:rsid w:val="00B510AE"/>
    <w:rsid w:val="00B51277"/>
    <w:rsid w:val="00B51DF7"/>
    <w:rsid w:val="00B52359"/>
    <w:rsid w:val="00B52EE2"/>
    <w:rsid w:val="00B53229"/>
    <w:rsid w:val="00B5347D"/>
    <w:rsid w:val="00B53DD5"/>
    <w:rsid w:val="00B53E97"/>
    <w:rsid w:val="00B54B25"/>
    <w:rsid w:val="00B56B99"/>
    <w:rsid w:val="00B57087"/>
    <w:rsid w:val="00B572A5"/>
    <w:rsid w:val="00B576C3"/>
    <w:rsid w:val="00B57773"/>
    <w:rsid w:val="00B60CEA"/>
    <w:rsid w:val="00B6295C"/>
    <w:rsid w:val="00B629CD"/>
    <w:rsid w:val="00B62E31"/>
    <w:rsid w:val="00B63116"/>
    <w:rsid w:val="00B65C80"/>
    <w:rsid w:val="00B71365"/>
    <w:rsid w:val="00B723AA"/>
    <w:rsid w:val="00B72BD3"/>
    <w:rsid w:val="00B74738"/>
    <w:rsid w:val="00B74FF0"/>
    <w:rsid w:val="00B7651B"/>
    <w:rsid w:val="00B76D8B"/>
    <w:rsid w:val="00B8043F"/>
    <w:rsid w:val="00B81B47"/>
    <w:rsid w:val="00B826DF"/>
    <w:rsid w:val="00B845AB"/>
    <w:rsid w:val="00B86217"/>
    <w:rsid w:val="00B865DD"/>
    <w:rsid w:val="00B8698B"/>
    <w:rsid w:val="00B86FDB"/>
    <w:rsid w:val="00B8763D"/>
    <w:rsid w:val="00B9292B"/>
    <w:rsid w:val="00B92CA0"/>
    <w:rsid w:val="00B9340E"/>
    <w:rsid w:val="00B94BFF"/>
    <w:rsid w:val="00B94D4C"/>
    <w:rsid w:val="00B955FB"/>
    <w:rsid w:val="00BA3194"/>
    <w:rsid w:val="00BA525B"/>
    <w:rsid w:val="00BA53D1"/>
    <w:rsid w:val="00BA5940"/>
    <w:rsid w:val="00BA5F50"/>
    <w:rsid w:val="00BA7307"/>
    <w:rsid w:val="00BB2426"/>
    <w:rsid w:val="00BB329B"/>
    <w:rsid w:val="00BB3650"/>
    <w:rsid w:val="00BB3AC2"/>
    <w:rsid w:val="00BB3B9C"/>
    <w:rsid w:val="00BB40B3"/>
    <w:rsid w:val="00BB41F5"/>
    <w:rsid w:val="00BB4B8A"/>
    <w:rsid w:val="00BB4C88"/>
    <w:rsid w:val="00BB56F2"/>
    <w:rsid w:val="00BB5E41"/>
    <w:rsid w:val="00BB6EF4"/>
    <w:rsid w:val="00BB7983"/>
    <w:rsid w:val="00BC1630"/>
    <w:rsid w:val="00BC1ACE"/>
    <w:rsid w:val="00BC2396"/>
    <w:rsid w:val="00BC2576"/>
    <w:rsid w:val="00BC41B7"/>
    <w:rsid w:val="00BC4E5E"/>
    <w:rsid w:val="00BC7B35"/>
    <w:rsid w:val="00BD035E"/>
    <w:rsid w:val="00BD09F1"/>
    <w:rsid w:val="00BD0CFD"/>
    <w:rsid w:val="00BD4125"/>
    <w:rsid w:val="00BD44D7"/>
    <w:rsid w:val="00BD5E95"/>
    <w:rsid w:val="00BD6A7F"/>
    <w:rsid w:val="00BD6F6F"/>
    <w:rsid w:val="00BD772C"/>
    <w:rsid w:val="00BD7B61"/>
    <w:rsid w:val="00BE03B6"/>
    <w:rsid w:val="00BE0764"/>
    <w:rsid w:val="00BE0ABF"/>
    <w:rsid w:val="00BE11B7"/>
    <w:rsid w:val="00BE3024"/>
    <w:rsid w:val="00BE34D3"/>
    <w:rsid w:val="00BE4894"/>
    <w:rsid w:val="00BE5846"/>
    <w:rsid w:val="00BE5DDD"/>
    <w:rsid w:val="00BE6038"/>
    <w:rsid w:val="00BE60D6"/>
    <w:rsid w:val="00BE692E"/>
    <w:rsid w:val="00BF0053"/>
    <w:rsid w:val="00BF1048"/>
    <w:rsid w:val="00BF1D83"/>
    <w:rsid w:val="00BF4EE4"/>
    <w:rsid w:val="00BF5026"/>
    <w:rsid w:val="00BF59EC"/>
    <w:rsid w:val="00BF5F18"/>
    <w:rsid w:val="00BF5FFA"/>
    <w:rsid w:val="00BF6550"/>
    <w:rsid w:val="00BF747C"/>
    <w:rsid w:val="00C0150A"/>
    <w:rsid w:val="00C02A0A"/>
    <w:rsid w:val="00C038FA"/>
    <w:rsid w:val="00C03F23"/>
    <w:rsid w:val="00C048FD"/>
    <w:rsid w:val="00C04ACD"/>
    <w:rsid w:val="00C05107"/>
    <w:rsid w:val="00C06B3E"/>
    <w:rsid w:val="00C105B8"/>
    <w:rsid w:val="00C11E9E"/>
    <w:rsid w:val="00C12758"/>
    <w:rsid w:val="00C14B7E"/>
    <w:rsid w:val="00C14BAE"/>
    <w:rsid w:val="00C15110"/>
    <w:rsid w:val="00C15215"/>
    <w:rsid w:val="00C159B9"/>
    <w:rsid w:val="00C15AE5"/>
    <w:rsid w:val="00C20B4F"/>
    <w:rsid w:val="00C22C74"/>
    <w:rsid w:val="00C23385"/>
    <w:rsid w:val="00C27492"/>
    <w:rsid w:val="00C27A8F"/>
    <w:rsid w:val="00C303C5"/>
    <w:rsid w:val="00C30E35"/>
    <w:rsid w:val="00C31D78"/>
    <w:rsid w:val="00C34F7A"/>
    <w:rsid w:val="00C3537B"/>
    <w:rsid w:val="00C35BD1"/>
    <w:rsid w:val="00C35D24"/>
    <w:rsid w:val="00C37126"/>
    <w:rsid w:val="00C408CF"/>
    <w:rsid w:val="00C42A50"/>
    <w:rsid w:val="00C42ECB"/>
    <w:rsid w:val="00C44112"/>
    <w:rsid w:val="00C452B4"/>
    <w:rsid w:val="00C470FE"/>
    <w:rsid w:val="00C47456"/>
    <w:rsid w:val="00C502EA"/>
    <w:rsid w:val="00C513C7"/>
    <w:rsid w:val="00C53036"/>
    <w:rsid w:val="00C5377D"/>
    <w:rsid w:val="00C553B9"/>
    <w:rsid w:val="00C5734E"/>
    <w:rsid w:val="00C607DF"/>
    <w:rsid w:val="00C66391"/>
    <w:rsid w:val="00C66BF9"/>
    <w:rsid w:val="00C71B71"/>
    <w:rsid w:val="00C71F44"/>
    <w:rsid w:val="00C73E99"/>
    <w:rsid w:val="00C75330"/>
    <w:rsid w:val="00C760A8"/>
    <w:rsid w:val="00C76628"/>
    <w:rsid w:val="00C76C45"/>
    <w:rsid w:val="00C81E7B"/>
    <w:rsid w:val="00C82D38"/>
    <w:rsid w:val="00C851F2"/>
    <w:rsid w:val="00C86DF9"/>
    <w:rsid w:val="00C87651"/>
    <w:rsid w:val="00C87FBF"/>
    <w:rsid w:val="00C91805"/>
    <w:rsid w:val="00C9182E"/>
    <w:rsid w:val="00C91C35"/>
    <w:rsid w:val="00C93DBA"/>
    <w:rsid w:val="00C94A89"/>
    <w:rsid w:val="00C96B27"/>
    <w:rsid w:val="00C97B15"/>
    <w:rsid w:val="00CA1D37"/>
    <w:rsid w:val="00CA29A2"/>
    <w:rsid w:val="00CA3FA1"/>
    <w:rsid w:val="00CA5F11"/>
    <w:rsid w:val="00CA7590"/>
    <w:rsid w:val="00CA7FDC"/>
    <w:rsid w:val="00CB041E"/>
    <w:rsid w:val="00CB2F1F"/>
    <w:rsid w:val="00CB2F6F"/>
    <w:rsid w:val="00CB56F4"/>
    <w:rsid w:val="00CB7620"/>
    <w:rsid w:val="00CC17DC"/>
    <w:rsid w:val="00CC33BB"/>
    <w:rsid w:val="00CC4060"/>
    <w:rsid w:val="00CC4C75"/>
    <w:rsid w:val="00CC6831"/>
    <w:rsid w:val="00CC7004"/>
    <w:rsid w:val="00CD0CFE"/>
    <w:rsid w:val="00CD1134"/>
    <w:rsid w:val="00CD281A"/>
    <w:rsid w:val="00CD34AB"/>
    <w:rsid w:val="00CD38DD"/>
    <w:rsid w:val="00CD3DAD"/>
    <w:rsid w:val="00CD49E5"/>
    <w:rsid w:val="00CD73E9"/>
    <w:rsid w:val="00CD7CA3"/>
    <w:rsid w:val="00CE12EC"/>
    <w:rsid w:val="00CE12FC"/>
    <w:rsid w:val="00CE2600"/>
    <w:rsid w:val="00CE350D"/>
    <w:rsid w:val="00CE567E"/>
    <w:rsid w:val="00CE5EBC"/>
    <w:rsid w:val="00CF0A21"/>
    <w:rsid w:val="00CF0A98"/>
    <w:rsid w:val="00CF0BF9"/>
    <w:rsid w:val="00CF1B8E"/>
    <w:rsid w:val="00CF56D1"/>
    <w:rsid w:val="00CF5C6E"/>
    <w:rsid w:val="00CF7FCF"/>
    <w:rsid w:val="00D0308A"/>
    <w:rsid w:val="00D0314E"/>
    <w:rsid w:val="00D0434E"/>
    <w:rsid w:val="00D04D1B"/>
    <w:rsid w:val="00D06F64"/>
    <w:rsid w:val="00D07FC5"/>
    <w:rsid w:val="00D12C22"/>
    <w:rsid w:val="00D132E1"/>
    <w:rsid w:val="00D13396"/>
    <w:rsid w:val="00D16B41"/>
    <w:rsid w:val="00D21581"/>
    <w:rsid w:val="00D2276A"/>
    <w:rsid w:val="00D315AD"/>
    <w:rsid w:val="00D32771"/>
    <w:rsid w:val="00D32896"/>
    <w:rsid w:val="00D333EC"/>
    <w:rsid w:val="00D33950"/>
    <w:rsid w:val="00D34565"/>
    <w:rsid w:val="00D36331"/>
    <w:rsid w:val="00D36A15"/>
    <w:rsid w:val="00D400EA"/>
    <w:rsid w:val="00D4016A"/>
    <w:rsid w:val="00D40422"/>
    <w:rsid w:val="00D406FA"/>
    <w:rsid w:val="00D41E28"/>
    <w:rsid w:val="00D42035"/>
    <w:rsid w:val="00D423F2"/>
    <w:rsid w:val="00D42A88"/>
    <w:rsid w:val="00D42B01"/>
    <w:rsid w:val="00D50350"/>
    <w:rsid w:val="00D52F85"/>
    <w:rsid w:val="00D536DA"/>
    <w:rsid w:val="00D53F73"/>
    <w:rsid w:val="00D5513F"/>
    <w:rsid w:val="00D55240"/>
    <w:rsid w:val="00D565FB"/>
    <w:rsid w:val="00D56680"/>
    <w:rsid w:val="00D60EDB"/>
    <w:rsid w:val="00D61317"/>
    <w:rsid w:val="00D61E33"/>
    <w:rsid w:val="00D62509"/>
    <w:rsid w:val="00D6388B"/>
    <w:rsid w:val="00D64D3B"/>
    <w:rsid w:val="00D653E9"/>
    <w:rsid w:val="00D667BD"/>
    <w:rsid w:val="00D66EA4"/>
    <w:rsid w:val="00D6763B"/>
    <w:rsid w:val="00D67B55"/>
    <w:rsid w:val="00D700B3"/>
    <w:rsid w:val="00D7083F"/>
    <w:rsid w:val="00D725B2"/>
    <w:rsid w:val="00D72674"/>
    <w:rsid w:val="00D74C55"/>
    <w:rsid w:val="00D75AB6"/>
    <w:rsid w:val="00D76FE6"/>
    <w:rsid w:val="00D80688"/>
    <w:rsid w:val="00D8095C"/>
    <w:rsid w:val="00D80E4C"/>
    <w:rsid w:val="00D8163B"/>
    <w:rsid w:val="00D827EE"/>
    <w:rsid w:val="00D842E8"/>
    <w:rsid w:val="00D84FEF"/>
    <w:rsid w:val="00D8537D"/>
    <w:rsid w:val="00D861BD"/>
    <w:rsid w:val="00D86568"/>
    <w:rsid w:val="00D916C7"/>
    <w:rsid w:val="00D9205D"/>
    <w:rsid w:val="00D94B14"/>
    <w:rsid w:val="00D95AB7"/>
    <w:rsid w:val="00D97E2A"/>
    <w:rsid w:val="00DA09E4"/>
    <w:rsid w:val="00DA0BFF"/>
    <w:rsid w:val="00DA1239"/>
    <w:rsid w:val="00DA2F56"/>
    <w:rsid w:val="00DA4266"/>
    <w:rsid w:val="00DA4A3C"/>
    <w:rsid w:val="00DA5224"/>
    <w:rsid w:val="00DA6856"/>
    <w:rsid w:val="00DB2750"/>
    <w:rsid w:val="00DB305A"/>
    <w:rsid w:val="00DB34AD"/>
    <w:rsid w:val="00DB3BC7"/>
    <w:rsid w:val="00DB678A"/>
    <w:rsid w:val="00DB68CC"/>
    <w:rsid w:val="00DB7714"/>
    <w:rsid w:val="00DB7EEB"/>
    <w:rsid w:val="00DC0AB1"/>
    <w:rsid w:val="00DC1D9F"/>
    <w:rsid w:val="00DC3CE3"/>
    <w:rsid w:val="00DC556A"/>
    <w:rsid w:val="00DC585E"/>
    <w:rsid w:val="00DC68D8"/>
    <w:rsid w:val="00DD07D3"/>
    <w:rsid w:val="00DD07F6"/>
    <w:rsid w:val="00DD0A62"/>
    <w:rsid w:val="00DD22E1"/>
    <w:rsid w:val="00DD2739"/>
    <w:rsid w:val="00DD303B"/>
    <w:rsid w:val="00DD5026"/>
    <w:rsid w:val="00DD5F92"/>
    <w:rsid w:val="00DD602B"/>
    <w:rsid w:val="00DD6F09"/>
    <w:rsid w:val="00DD7B65"/>
    <w:rsid w:val="00DE016A"/>
    <w:rsid w:val="00DE0EA5"/>
    <w:rsid w:val="00DE1E31"/>
    <w:rsid w:val="00DE22B5"/>
    <w:rsid w:val="00DE44C0"/>
    <w:rsid w:val="00DE5DE1"/>
    <w:rsid w:val="00DE6E50"/>
    <w:rsid w:val="00DF0153"/>
    <w:rsid w:val="00DF062C"/>
    <w:rsid w:val="00DF1A50"/>
    <w:rsid w:val="00DF2ACD"/>
    <w:rsid w:val="00DF41B7"/>
    <w:rsid w:val="00DF5B32"/>
    <w:rsid w:val="00DF5F43"/>
    <w:rsid w:val="00DF721C"/>
    <w:rsid w:val="00DF74DA"/>
    <w:rsid w:val="00E00E37"/>
    <w:rsid w:val="00E01C86"/>
    <w:rsid w:val="00E024DA"/>
    <w:rsid w:val="00E07DAB"/>
    <w:rsid w:val="00E126A3"/>
    <w:rsid w:val="00E1291B"/>
    <w:rsid w:val="00E131D0"/>
    <w:rsid w:val="00E1500B"/>
    <w:rsid w:val="00E17365"/>
    <w:rsid w:val="00E174ED"/>
    <w:rsid w:val="00E17B6D"/>
    <w:rsid w:val="00E207A2"/>
    <w:rsid w:val="00E21100"/>
    <w:rsid w:val="00E21532"/>
    <w:rsid w:val="00E22A51"/>
    <w:rsid w:val="00E22AE3"/>
    <w:rsid w:val="00E256A3"/>
    <w:rsid w:val="00E27472"/>
    <w:rsid w:val="00E318EB"/>
    <w:rsid w:val="00E31AE0"/>
    <w:rsid w:val="00E31C8C"/>
    <w:rsid w:val="00E33BBB"/>
    <w:rsid w:val="00E35407"/>
    <w:rsid w:val="00E35D98"/>
    <w:rsid w:val="00E37812"/>
    <w:rsid w:val="00E4003C"/>
    <w:rsid w:val="00E42D25"/>
    <w:rsid w:val="00E44809"/>
    <w:rsid w:val="00E4555D"/>
    <w:rsid w:val="00E457C7"/>
    <w:rsid w:val="00E46B78"/>
    <w:rsid w:val="00E53E99"/>
    <w:rsid w:val="00E5472C"/>
    <w:rsid w:val="00E55884"/>
    <w:rsid w:val="00E56D0E"/>
    <w:rsid w:val="00E56E15"/>
    <w:rsid w:val="00E609CF"/>
    <w:rsid w:val="00E6119A"/>
    <w:rsid w:val="00E62E40"/>
    <w:rsid w:val="00E634DA"/>
    <w:rsid w:val="00E6387B"/>
    <w:rsid w:val="00E642A6"/>
    <w:rsid w:val="00E65E88"/>
    <w:rsid w:val="00E67E72"/>
    <w:rsid w:val="00E71511"/>
    <w:rsid w:val="00E73AD7"/>
    <w:rsid w:val="00E74342"/>
    <w:rsid w:val="00E749B0"/>
    <w:rsid w:val="00E74AC3"/>
    <w:rsid w:val="00E74EB8"/>
    <w:rsid w:val="00E75C09"/>
    <w:rsid w:val="00E76AD7"/>
    <w:rsid w:val="00E76C04"/>
    <w:rsid w:val="00E77F0D"/>
    <w:rsid w:val="00E8156C"/>
    <w:rsid w:val="00E81FB1"/>
    <w:rsid w:val="00E82745"/>
    <w:rsid w:val="00E827E8"/>
    <w:rsid w:val="00E82FAB"/>
    <w:rsid w:val="00E834BF"/>
    <w:rsid w:val="00E83756"/>
    <w:rsid w:val="00E83B2A"/>
    <w:rsid w:val="00E85386"/>
    <w:rsid w:val="00E85508"/>
    <w:rsid w:val="00E86491"/>
    <w:rsid w:val="00E92483"/>
    <w:rsid w:val="00E94F26"/>
    <w:rsid w:val="00E95EAB"/>
    <w:rsid w:val="00E96104"/>
    <w:rsid w:val="00E96419"/>
    <w:rsid w:val="00E96C2B"/>
    <w:rsid w:val="00E9707E"/>
    <w:rsid w:val="00EA0DE7"/>
    <w:rsid w:val="00EA2537"/>
    <w:rsid w:val="00EA3D94"/>
    <w:rsid w:val="00EA4779"/>
    <w:rsid w:val="00EA6EA9"/>
    <w:rsid w:val="00EA6F8A"/>
    <w:rsid w:val="00EB01DD"/>
    <w:rsid w:val="00EB1602"/>
    <w:rsid w:val="00EB76E9"/>
    <w:rsid w:val="00EB77A7"/>
    <w:rsid w:val="00EB7994"/>
    <w:rsid w:val="00EC0EC4"/>
    <w:rsid w:val="00EC1048"/>
    <w:rsid w:val="00EC1550"/>
    <w:rsid w:val="00EC197A"/>
    <w:rsid w:val="00EC1AFD"/>
    <w:rsid w:val="00EC4AB3"/>
    <w:rsid w:val="00EC72B2"/>
    <w:rsid w:val="00EC7BAC"/>
    <w:rsid w:val="00ED1192"/>
    <w:rsid w:val="00ED4600"/>
    <w:rsid w:val="00ED47EC"/>
    <w:rsid w:val="00ED6566"/>
    <w:rsid w:val="00EE037D"/>
    <w:rsid w:val="00EE1D92"/>
    <w:rsid w:val="00EE2CF0"/>
    <w:rsid w:val="00EE3CA4"/>
    <w:rsid w:val="00EE4ABB"/>
    <w:rsid w:val="00EE6D5F"/>
    <w:rsid w:val="00EE6EA0"/>
    <w:rsid w:val="00EE7721"/>
    <w:rsid w:val="00EF0292"/>
    <w:rsid w:val="00EF0F3F"/>
    <w:rsid w:val="00EF0FFD"/>
    <w:rsid w:val="00EF1153"/>
    <w:rsid w:val="00EF18C6"/>
    <w:rsid w:val="00EF2E7E"/>
    <w:rsid w:val="00EF475E"/>
    <w:rsid w:val="00EF6213"/>
    <w:rsid w:val="00EF6305"/>
    <w:rsid w:val="00EF7A06"/>
    <w:rsid w:val="00F01C07"/>
    <w:rsid w:val="00F01F2D"/>
    <w:rsid w:val="00F02F23"/>
    <w:rsid w:val="00F03DD3"/>
    <w:rsid w:val="00F048EE"/>
    <w:rsid w:val="00F05759"/>
    <w:rsid w:val="00F062FE"/>
    <w:rsid w:val="00F064AF"/>
    <w:rsid w:val="00F065B3"/>
    <w:rsid w:val="00F06A61"/>
    <w:rsid w:val="00F11099"/>
    <w:rsid w:val="00F11D79"/>
    <w:rsid w:val="00F17C34"/>
    <w:rsid w:val="00F2019D"/>
    <w:rsid w:val="00F2475A"/>
    <w:rsid w:val="00F25A23"/>
    <w:rsid w:val="00F26D0C"/>
    <w:rsid w:val="00F2720D"/>
    <w:rsid w:val="00F27C1F"/>
    <w:rsid w:val="00F32588"/>
    <w:rsid w:val="00F32F6D"/>
    <w:rsid w:val="00F33159"/>
    <w:rsid w:val="00F332D4"/>
    <w:rsid w:val="00F34D6B"/>
    <w:rsid w:val="00F34DC7"/>
    <w:rsid w:val="00F4265F"/>
    <w:rsid w:val="00F429A0"/>
    <w:rsid w:val="00F438BA"/>
    <w:rsid w:val="00F43A4B"/>
    <w:rsid w:val="00F446B3"/>
    <w:rsid w:val="00F44862"/>
    <w:rsid w:val="00F44A53"/>
    <w:rsid w:val="00F46954"/>
    <w:rsid w:val="00F46B08"/>
    <w:rsid w:val="00F47D8A"/>
    <w:rsid w:val="00F519A8"/>
    <w:rsid w:val="00F543E5"/>
    <w:rsid w:val="00F54F1F"/>
    <w:rsid w:val="00F56ECF"/>
    <w:rsid w:val="00F61F55"/>
    <w:rsid w:val="00F6227F"/>
    <w:rsid w:val="00F6342B"/>
    <w:rsid w:val="00F63711"/>
    <w:rsid w:val="00F63E1D"/>
    <w:rsid w:val="00F64338"/>
    <w:rsid w:val="00F655CE"/>
    <w:rsid w:val="00F65E81"/>
    <w:rsid w:val="00F66EA7"/>
    <w:rsid w:val="00F72972"/>
    <w:rsid w:val="00F73A6B"/>
    <w:rsid w:val="00F74E2D"/>
    <w:rsid w:val="00F75776"/>
    <w:rsid w:val="00F77FE4"/>
    <w:rsid w:val="00F81C8C"/>
    <w:rsid w:val="00F81DA9"/>
    <w:rsid w:val="00F836E2"/>
    <w:rsid w:val="00F84700"/>
    <w:rsid w:val="00F8750B"/>
    <w:rsid w:val="00F87CE6"/>
    <w:rsid w:val="00F90DB2"/>
    <w:rsid w:val="00F90DCD"/>
    <w:rsid w:val="00F91B80"/>
    <w:rsid w:val="00F91C47"/>
    <w:rsid w:val="00F92863"/>
    <w:rsid w:val="00F947F1"/>
    <w:rsid w:val="00F94B42"/>
    <w:rsid w:val="00F94D65"/>
    <w:rsid w:val="00F9555D"/>
    <w:rsid w:val="00F96263"/>
    <w:rsid w:val="00F96353"/>
    <w:rsid w:val="00F965B9"/>
    <w:rsid w:val="00F96989"/>
    <w:rsid w:val="00FA08A7"/>
    <w:rsid w:val="00FA1419"/>
    <w:rsid w:val="00FA222A"/>
    <w:rsid w:val="00FA26D9"/>
    <w:rsid w:val="00FA29C0"/>
    <w:rsid w:val="00FA2E29"/>
    <w:rsid w:val="00FA357B"/>
    <w:rsid w:val="00FA6F87"/>
    <w:rsid w:val="00FA7058"/>
    <w:rsid w:val="00FA757C"/>
    <w:rsid w:val="00FB0081"/>
    <w:rsid w:val="00FB0101"/>
    <w:rsid w:val="00FB0AF1"/>
    <w:rsid w:val="00FB2712"/>
    <w:rsid w:val="00FB329B"/>
    <w:rsid w:val="00FB4A43"/>
    <w:rsid w:val="00FB58F1"/>
    <w:rsid w:val="00FB6892"/>
    <w:rsid w:val="00FB6E6C"/>
    <w:rsid w:val="00FB7CBD"/>
    <w:rsid w:val="00FB7E1D"/>
    <w:rsid w:val="00FB7ECE"/>
    <w:rsid w:val="00FC05CD"/>
    <w:rsid w:val="00FC060A"/>
    <w:rsid w:val="00FC37B2"/>
    <w:rsid w:val="00FC4779"/>
    <w:rsid w:val="00FC69FC"/>
    <w:rsid w:val="00FC6F62"/>
    <w:rsid w:val="00FC7C43"/>
    <w:rsid w:val="00FD0246"/>
    <w:rsid w:val="00FD087D"/>
    <w:rsid w:val="00FD4B12"/>
    <w:rsid w:val="00FD4C69"/>
    <w:rsid w:val="00FD4D0A"/>
    <w:rsid w:val="00FD5923"/>
    <w:rsid w:val="00FD5EBE"/>
    <w:rsid w:val="00FD6CA4"/>
    <w:rsid w:val="00FD6FEB"/>
    <w:rsid w:val="00FD751C"/>
    <w:rsid w:val="00FD76A2"/>
    <w:rsid w:val="00FE0E70"/>
    <w:rsid w:val="00FE191E"/>
    <w:rsid w:val="00FE242D"/>
    <w:rsid w:val="00FE2466"/>
    <w:rsid w:val="00FE3DB3"/>
    <w:rsid w:val="00FE5484"/>
    <w:rsid w:val="00FE6294"/>
    <w:rsid w:val="00FE6602"/>
    <w:rsid w:val="00FE66FC"/>
    <w:rsid w:val="00FE7E8E"/>
    <w:rsid w:val="00FF103B"/>
    <w:rsid w:val="00FF146C"/>
    <w:rsid w:val="00FF5656"/>
    <w:rsid w:val="00FF5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025C85A5"/>
  <w15:chartTrackingRefBased/>
  <w15:docId w15:val="{F9A6A18B-384E-462E-B480-BF6C5F8F6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07FA7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FC05C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0"/>
    <w:next w:val="a0"/>
    <w:qFormat/>
    <w:rsid w:val="00330D21"/>
    <w:pPr>
      <w:keepNext/>
      <w:spacing w:line="360" w:lineRule="auto"/>
      <w:jc w:val="center"/>
      <w:outlineLvl w:val="1"/>
    </w:pPr>
    <w:rPr>
      <w:b/>
      <w:sz w:val="28"/>
      <w:szCs w:val="20"/>
      <w:lang w:val="en-US"/>
    </w:rPr>
  </w:style>
  <w:style w:type="paragraph" w:styleId="3">
    <w:name w:val="heading 3"/>
    <w:basedOn w:val="a0"/>
    <w:next w:val="a0"/>
    <w:link w:val="30"/>
    <w:semiHidden/>
    <w:unhideWhenUsed/>
    <w:qFormat/>
    <w:rsid w:val="008809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330D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2"/>
    <w:basedOn w:val="a0"/>
    <w:rsid w:val="00330D21"/>
    <w:pPr>
      <w:spacing w:line="360" w:lineRule="auto"/>
      <w:jc w:val="both"/>
    </w:pPr>
    <w:rPr>
      <w:sz w:val="28"/>
      <w:szCs w:val="20"/>
    </w:rPr>
  </w:style>
  <w:style w:type="paragraph" w:styleId="31">
    <w:name w:val="Body Text 3"/>
    <w:basedOn w:val="a0"/>
    <w:rsid w:val="00330D21"/>
    <w:pPr>
      <w:spacing w:before="120" w:after="120" w:line="360" w:lineRule="auto"/>
      <w:ind w:firstLine="720"/>
    </w:pPr>
    <w:rPr>
      <w:sz w:val="16"/>
      <w:szCs w:val="16"/>
    </w:rPr>
  </w:style>
  <w:style w:type="paragraph" w:styleId="a5">
    <w:name w:val="footer"/>
    <w:basedOn w:val="a0"/>
    <w:link w:val="a6"/>
    <w:uiPriority w:val="99"/>
    <w:rsid w:val="00EC7BAC"/>
    <w:pPr>
      <w:tabs>
        <w:tab w:val="center" w:pos="4677"/>
        <w:tab w:val="right" w:pos="9355"/>
      </w:tabs>
    </w:pPr>
  </w:style>
  <w:style w:type="character" w:styleId="a7">
    <w:name w:val="page number"/>
    <w:basedOn w:val="a1"/>
    <w:rsid w:val="00EC7BAC"/>
  </w:style>
  <w:style w:type="paragraph" w:styleId="a8">
    <w:name w:val="header"/>
    <w:basedOn w:val="a0"/>
    <w:link w:val="a9"/>
    <w:uiPriority w:val="99"/>
    <w:rsid w:val="00EC7BAC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a">
    <w:name w:val="Body Text Indent"/>
    <w:basedOn w:val="a0"/>
    <w:link w:val="ab"/>
    <w:rsid w:val="00E131D0"/>
    <w:pPr>
      <w:spacing w:after="120"/>
      <w:ind w:left="283"/>
    </w:pPr>
  </w:style>
  <w:style w:type="paragraph" w:customStyle="1" w:styleId="Iauiue">
    <w:name w:val="Iau?iue"/>
    <w:rsid w:val="00E131D0"/>
    <w:rPr>
      <w:lang w:val="en-US"/>
    </w:rPr>
  </w:style>
  <w:style w:type="character" w:customStyle="1" w:styleId="ab">
    <w:name w:val="Основной текст с отступом Знак"/>
    <w:link w:val="aa"/>
    <w:rsid w:val="00E131D0"/>
    <w:rPr>
      <w:sz w:val="24"/>
      <w:szCs w:val="24"/>
      <w:lang w:val="ru-RU" w:eastAsia="ru-RU" w:bidi="ar-SA"/>
    </w:rPr>
  </w:style>
  <w:style w:type="paragraph" w:styleId="ac">
    <w:name w:val="Body Text"/>
    <w:basedOn w:val="a0"/>
    <w:rsid w:val="00C22C74"/>
    <w:pPr>
      <w:spacing w:after="120"/>
    </w:pPr>
  </w:style>
  <w:style w:type="paragraph" w:customStyle="1" w:styleId="FR2">
    <w:name w:val="FR2"/>
    <w:rsid w:val="00D2276A"/>
    <w:pPr>
      <w:widowControl w:val="0"/>
      <w:autoSpaceDE w:val="0"/>
      <w:autoSpaceDN w:val="0"/>
      <w:adjustRightInd w:val="0"/>
    </w:pPr>
    <w:rPr>
      <w:rFonts w:ascii="Arial" w:hAnsi="Arial" w:cs="Arial"/>
      <w:i/>
      <w:iCs/>
      <w:sz w:val="22"/>
      <w:szCs w:val="22"/>
    </w:rPr>
  </w:style>
  <w:style w:type="paragraph" w:customStyle="1" w:styleId="ConsPlusNonformat">
    <w:name w:val="ConsPlusNonformat"/>
    <w:rsid w:val="00F63E1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tabtext1">
    <w:name w:val="tabtext1"/>
    <w:rsid w:val="00F63E1D"/>
    <w:rPr>
      <w:rFonts w:ascii="Arial" w:hAnsi="Arial" w:cs="Arial" w:hint="default"/>
      <w:b/>
      <w:bCs/>
      <w:color w:val="181D25"/>
      <w:sz w:val="14"/>
      <w:szCs w:val="14"/>
    </w:rPr>
  </w:style>
  <w:style w:type="paragraph" w:customStyle="1" w:styleId="ad">
    <w:name w:val="основной текст"/>
    <w:link w:val="11"/>
    <w:rsid w:val="004D6DCB"/>
    <w:pPr>
      <w:tabs>
        <w:tab w:val="left" w:pos="567"/>
      </w:tabs>
      <w:spacing w:line="320" w:lineRule="exact"/>
      <w:ind w:firstLine="567"/>
      <w:jc w:val="both"/>
    </w:pPr>
    <w:rPr>
      <w:sz w:val="24"/>
    </w:rPr>
  </w:style>
  <w:style w:type="character" w:customStyle="1" w:styleId="11">
    <w:name w:val="основной текст Знак1"/>
    <w:link w:val="ad"/>
    <w:rsid w:val="004D6DCB"/>
    <w:rPr>
      <w:sz w:val="24"/>
      <w:lang w:val="ru-RU" w:eastAsia="ru-RU" w:bidi="ar-SA"/>
    </w:rPr>
  </w:style>
  <w:style w:type="character" w:customStyle="1" w:styleId="a9">
    <w:name w:val="Верхний колонтитул Знак"/>
    <w:link w:val="a8"/>
    <w:uiPriority w:val="99"/>
    <w:rsid w:val="001F42BC"/>
    <w:rPr>
      <w:sz w:val="24"/>
      <w:szCs w:val="24"/>
    </w:rPr>
  </w:style>
  <w:style w:type="paragraph" w:styleId="ae">
    <w:name w:val="Balloon Text"/>
    <w:basedOn w:val="a0"/>
    <w:link w:val="af"/>
    <w:rsid w:val="001F42BC"/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rsid w:val="001F42BC"/>
    <w:rPr>
      <w:rFonts w:ascii="Tahoma" w:hAnsi="Tahoma" w:cs="Tahoma"/>
      <w:sz w:val="16"/>
      <w:szCs w:val="16"/>
    </w:rPr>
  </w:style>
  <w:style w:type="paragraph" w:styleId="af0">
    <w:name w:val="List Paragraph"/>
    <w:aliases w:val="6.6.1.,List Paragraph,Абзац с отступом,Маркированный,Абзац списка11,Абзац списка2,Абзац списка3,Абзац списка1,Заголовок_3,Bullet_IRAO,Мой Список,Булет 1,Bullet List,numbered,FooterText,Bullet Number,Нумерованый список,List Paragraph1,lp1"/>
    <w:basedOn w:val="a0"/>
    <w:link w:val="af1"/>
    <w:uiPriority w:val="34"/>
    <w:qFormat/>
    <w:rsid w:val="00A30EFD"/>
    <w:pPr>
      <w:ind w:left="720"/>
      <w:contextualSpacing/>
    </w:pPr>
  </w:style>
  <w:style w:type="character" w:customStyle="1" w:styleId="-">
    <w:name w:val="Выделенный текст-договор"/>
    <w:rsid w:val="00BB7983"/>
    <w:rPr>
      <w:rFonts w:ascii="Arial" w:eastAsia="Times New Roman" w:hAnsi="Arial" w:cs="Times New Roman"/>
      <w:b/>
      <w:bCs/>
      <w:sz w:val="18"/>
      <w:szCs w:val="20"/>
      <w:lang w:eastAsia="ru-RU"/>
    </w:rPr>
  </w:style>
  <w:style w:type="numbering" w:customStyle="1" w:styleId="a">
    <w:name w:val="Список договора"/>
    <w:basedOn w:val="a3"/>
    <w:rsid w:val="0081074A"/>
    <w:pPr>
      <w:numPr>
        <w:numId w:val="30"/>
      </w:numPr>
    </w:pPr>
  </w:style>
  <w:style w:type="paragraph" w:customStyle="1" w:styleId="af2">
    <w:name w:val="Основной текст договора без отступа"/>
    <w:basedOn w:val="a0"/>
    <w:link w:val="af3"/>
    <w:rsid w:val="0081074A"/>
    <w:pPr>
      <w:spacing w:before="60"/>
      <w:jc w:val="both"/>
    </w:pPr>
    <w:rPr>
      <w:rFonts w:ascii="Arial" w:hAnsi="Arial"/>
      <w:sz w:val="18"/>
      <w:szCs w:val="20"/>
      <w:lang w:val="x-none" w:eastAsia="x-none"/>
    </w:rPr>
  </w:style>
  <w:style w:type="character" w:customStyle="1" w:styleId="af3">
    <w:name w:val="Основной текст договора без отступа Знак"/>
    <w:link w:val="af2"/>
    <w:rsid w:val="0081074A"/>
    <w:rPr>
      <w:rFonts w:ascii="Arial" w:hAnsi="Arial"/>
      <w:sz w:val="18"/>
      <w:lang w:val="x-none"/>
    </w:rPr>
  </w:style>
  <w:style w:type="paragraph" w:customStyle="1" w:styleId="af4">
    <w:name w:val="Наименование раздела"/>
    <w:basedOn w:val="a0"/>
    <w:rsid w:val="0081074A"/>
    <w:pPr>
      <w:spacing w:before="240" w:after="120"/>
      <w:jc w:val="center"/>
    </w:pPr>
    <w:rPr>
      <w:rFonts w:ascii="Arial" w:hAnsi="Arial"/>
      <w:b/>
      <w:bCs/>
      <w:caps/>
      <w:sz w:val="18"/>
      <w:szCs w:val="18"/>
    </w:rPr>
  </w:style>
  <w:style w:type="paragraph" w:customStyle="1" w:styleId="12">
    <w:name w:val="Обычный1"/>
    <w:rsid w:val="00D32771"/>
    <w:pPr>
      <w:widowControl w:val="0"/>
    </w:pPr>
    <w:rPr>
      <w:snapToGrid w:val="0"/>
    </w:rPr>
  </w:style>
  <w:style w:type="character" w:customStyle="1" w:styleId="10">
    <w:name w:val="Заголовок 1 Знак"/>
    <w:link w:val="1"/>
    <w:rsid w:val="00FC05C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f5">
    <w:name w:val="Hyperlink"/>
    <w:uiPriority w:val="99"/>
    <w:unhideWhenUsed/>
    <w:rsid w:val="00FC05CD"/>
    <w:rPr>
      <w:color w:val="0000FF"/>
      <w:u w:val="single"/>
    </w:rPr>
  </w:style>
  <w:style w:type="character" w:styleId="af6">
    <w:name w:val="annotation reference"/>
    <w:rsid w:val="00A91339"/>
    <w:rPr>
      <w:sz w:val="16"/>
      <w:szCs w:val="16"/>
    </w:rPr>
  </w:style>
  <w:style w:type="paragraph" w:styleId="af7">
    <w:name w:val="annotation text"/>
    <w:basedOn w:val="a0"/>
    <w:link w:val="af8"/>
    <w:rsid w:val="00A91339"/>
    <w:rPr>
      <w:sz w:val="20"/>
      <w:szCs w:val="20"/>
    </w:rPr>
  </w:style>
  <w:style w:type="character" w:customStyle="1" w:styleId="af8">
    <w:name w:val="Текст примечания Знак"/>
    <w:basedOn w:val="a1"/>
    <w:link w:val="af7"/>
    <w:rsid w:val="00A91339"/>
  </w:style>
  <w:style w:type="paragraph" w:styleId="af9">
    <w:name w:val="annotation subject"/>
    <w:basedOn w:val="af7"/>
    <w:next w:val="af7"/>
    <w:link w:val="afa"/>
    <w:rsid w:val="00A91339"/>
    <w:rPr>
      <w:b/>
      <w:bCs/>
      <w:lang w:val="x-none" w:eastAsia="x-none"/>
    </w:rPr>
  </w:style>
  <w:style w:type="character" w:customStyle="1" w:styleId="afa">
    <w:name w:val="Тема примечания Знак"/>
    <w:link w:val="af9"/>
    <w:rsid w:val="00A91339"/>
    <w:rPr>
      <w:b/>
      <w:bCs/>
    </w:rPr>
  </w:style>
  <w:style w:type="paragraph" w:styleId="HTML">
    <w:name w:val="HTML Preformatted"/>
    <w:basedOn w:val="a0"/>
    <w:link w:val="HTML0"/>
    <w:uiPriority w:val="99"/>
    <w:unhideWhenUsed/>
    <w:rsid w:val="00BC16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C1630"/>
    <w:rPr>
      <w:rFonts w:ascii="Courier New" w:hAnsi="Courier New" w:cs="Courier New"/>
    </w:rPr>
  </w:style>
  <w:style w:type="character" w:customStyle="1" w:styleId="s10">
    <w:name w:val="s_10"/>
    <w:basedOn w:val="a1"/>
    <w:rsid w:val="00BC1630"/>
  </w:style>
  <w:style w:type="character" w:customStyle="1" w:styleId="apple-converted-space">
    <w:name w:val="apple-converted-space"/>
    <w:basedOn w:val="a1"/>
    <w:rsid w:val="00BC1630"/>
  </w:style>
  <w:style w:type="paragraph" w:styleId="32">
    <w:name w:val="Body Text Indent 3"/>
    <w:basedOn w:val="a0"/>
    <w:link w:val="33"/>
    <w:rsid w:val="00AF522B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rsid w:val="00AF522B"/>
    <w:rPr>
      <w:sz w:val="16"/>
      <w:szCs w:val="16"/>
    </w:rPr>
  </w:style>
  <w:style w:type="character" w:customStyle="1" w:styleId="a6">
    <w:name w:val="Нижний колонтитул Знак"/>
    <w:link w:val="a5"/>
    <w:uiPriority w:val="99"/>
    <w:rsid w:val="00062457"/>
    <w:rPr>
      <w:sz w:val="24"/>
      <w:szCs w:val="24"/>
    </w:rPr>
  </w:style>
  <w:style w:type="paragraph" w:customStyle="1" w:styleId="FORMATTEXT">
    <w:name w:val=".FORMATTEXT"/>
    <w:uiPriority w:val="99"/>
    <w:rsid w:val="004B458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b">
    <w:name w:val="Normal (Web)"/>
    <w:basedOn w:val="a0"/>
    <w:uiPriority w:val="99"/>
    <w:unhideWhenUsed/>
    <w:rsid w:val="0070638D"/>
    <w:pPr>
      <w:spacing w:before="100" w:beforeAutospacing="1" w:after="100" w:afterAutospacing="1"/>
    </w:pPr>
  </w:style>
  <w:style w:type="character" w:customStyle="1" w:styleId="21">
    <w:name w:val="Основной текст (2)_"/>
    <w:link w:val="22"/>
    <w:uiPriority w:val="99"/>
    <w:locked/>
    <w:rsid w:val="00E53E99"/>
    <w:rPr>
      <w:b/>
      <w:bCs/>
      <w:shd w:val="clear" w:color="auto" w:fill="FFFFFF"/>
    </w:rPr>
  </w:style>
  <w:style w:type="paragraph" w:customStyle="1" w:styleId="22">
    <w:name w:val="Основной текст (2)"/>
    <w:basedOn w:val="a0"/>
    <w:link w:val="21"/>
    <w:uiPriority w:val="99"/>
    <w:rsid w:val="00E53E99"/>
    <w:pPr>
      <w:widowControl w:val="0"/>
      <w:shd w:val="clear" w:color="auto" w:fill="FFFFFF"/>
      <w:spacing w:line="299" w:lineRule="exact"/>
      <w:jc w:val="both"/>
    </w:pPr>
    <w:rPr>
      <w:b/>
      <w:bCs/>
      <w:sz w:val="20"/>
      <w:szCs w:val="20"/>
    </w:rPr>
  </w:style>
  <w:style w:type="character" w:customStyle="1" w:styleId="34">
    <w:name w:val="Основной текст (3)_"/>
    <w:link w:val="35"/>
    <w:locked/>
    <w:rsid w:val="00E53E99"/>
    <w:rPr>
      <w:b/>
      <w:bCs/>
      <w:sz w:val="27"/>
      <w:szCs w:val="27"/>
      <w:shd w:val="clear" w:color="auto" w:fill="FFFFFF"/>
    </w:rPr>
  </w:style>
  <w:style w:type="paragraph" w:customStyle="1" w:styleId="35">
    <w:name w:val="Основной текст (3)"/>
    <w:basedOn w:val="a0"/>
    <w:link w:val="34"/>
    <w:rsid w:val="00E53E99"/>
    <w:pPr>
      <w:widowControl w:val="0"/>
      <w:shd w:val="clear" w:color="auto" w:fill="FFFFFF"/>
      <w:spacing w:after="2160" w:line="317" w:lineRule="exact"/>
      <w:jc w:val="center"/>
    </w:pPr>
    <w:rPr>
      <w:b/>
      <w:bCs/>
      <w:sz w:val="27"/>
      <w:szCs w:val="27"/>
    </w:rPr>
  </w:style>
  <w:style w:type="character" w:customStyle="1" w:styleId="af1">
    <w:name w:val="Абзац списка Знак"/>
    <w:aliases w:val="6.6.1. Знак,List Paragraph Знак,Абзац с отступом Знак,Маркированный Знак,Абзац списка11 Знак,Абзац списка2 Знак,Абзац списка3 Знак,Абзац списка1 Знак,Заголовок_3 Знак,Bullet_IRAO Знак,Мой Список Знак,Булет 1 Знак,Bullet List Знак"/>
    <w:link w:val="af0"/>
    <w:uiPriority w:val="34"/>
    <w:rsid w:val="00E53E99"/>
    <w:rPr>
      <w:sz w:val="24"/>
      <w:szCs w:val="24"/>
    </w:rPr>
  </w:style>
  <w:style w:type="character" w:customStyle="1" w:styleId="30">
    <w:name w:val="Заголовок 3 Знак"/>
    <w:basedOn w:val="a1"/>
    <w:link w:val="3"/>
    <w:semiHidden/>
    <w:rsid w:val="0088096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fc">
    <w:name w:val="Revision"/>
    <w:hidden/>
    <w:uiPriority w:val="99"/>
    <w:semiHidden/>
    <w:rsid w:val="00FA1419"/>
    <w:rPr>
      <w:sz w:val="24"/>
      <w:szCs w:val="24"/>
    </w:rPr>
  </w:style>
  <w:style w:type="paragraph" w:customStyle="1" w:styleId="afd">
    <w:name w:val="ТГ обычный"/>
    <w:basedOn w:val="a0"/>
    <w:link w:val="afe"/>
    <w:qFormat/>
    <w:rsid w:val="00326F08"/>
    <w:pPr>
      <w:spacing w:line="288" w:lineRule="auto"/>
      <w:ind w:left="57" w:right="57" w:firstLine="510"/>
      <w:jc w:val="both"/>
    </w:pPr>
    <w:rPr>
      <w:rFonts w:ascii="Arial" w:hAnsi="Arial"/>
      <w:color w:val="000000"/>
      <w:sz w:val="22"/>
      <w:szCs w:val="22"/>
      <w:lang w:eastAsia="en-US"/>
    </w:rPr>
  </w:style>
  <w:style w:type="character" w:customStyle="1" w:styleId="afe">
    <w:name w:val="ТГ обычный Знак"/>
    <w:link w:val="afd"/>
    <w:rsid w:val="00326F08"/>
    <w:rPr>
      <w:rFonts w:ascii="Arial" w:hAnsi="Arial"/>
      <w:color w:val="000000"/>
      <w:sz w:val="22"/>
      <w:szCs w:val="22"/>
      <w:lang w:eastAsia="en-US"/>
    </w:rPr>
  </w:style>
  <w:style w:type="paragraph" w:customStyle="1" w:styleId="formattext0">
    <w:name w:val="formattext"/>
    <w:basedOn w:val="a0"/>
    <w:rsid w:val="00303A7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27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1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7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1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kodeks://link/d?nd=1200008326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kodeks://link/d?nd=1200095246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kodeks://link/d?nd=1200034118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kodeks://link/d?nd=1200100941" TargetMode="External"/><Relationship Id="rId4" Type="http://schemas.openxmlformats.org/officeDocument/2006/relationships/settings" Target="settings.xml"/><Relationship Id="rId9" Type="http://schemas.openxmlformats.org/officeDocument/2006/relationships/hyperlink" Target="kodeks://link/d?nd=1200034118" TargetMode="External"/><Relationship Id="rId14" Type="http://schemas.openxmlformats.org/officeDocument/2006/relationships/hyperlink" Target="kodeks://link/d?nd=120003633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6E485F-C427-44B7-AC33-0104FFCE5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507</TotalTime>
  <Pages>8</Pages>
  <Words>2056</Words>
  <Characters>17467</Characters>
  <Application>Microsoft Office Word</Application>
  <DocSecurity>0</DocSecurity>
  <Lines>145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</vt:lpstr>
    </vt:vector>
  </TitlesOfParts>
  <Company>Microsoft</Company>
  <LinksUpToDate>false</LinksUpToDate>
  <CharactersWithSpaces>19485</CharactersWithSpaces>
  <SharedDoc>false</SharedDoc>
  <HLinks>
    <vt:vector size="54" baseType="variant">
      <vt:variant>
        <vt:i4>1310788</vt:i4>
      </vt:variant>
      <vt:variant>
        <vt:i4>24</vt:i4>
      </vt:variant>
      <vt:variant>
        <vt:i4>0</vt:i4>
      </vt:variant>
      <vt:variant>
        <vt:i4>5</vt:i4>
      </vt:variant>
      <vt:variant>
        <vt:lpwstr>kodeks://link/d?nd=1200034118</vt:lpwstr>
      </vt:variant>
      <vt:variant>
        <vt:lpwstr/>
      </vt:variant>
      <vt:variant>
        <vt:i4>1310799</vt:i4>
      </vt:variant>
      <vt:variant>
        <vt:i4>21</vt:i4>
      </vt:variant>
      <vt:variant>
        <vt:i4>0</vt:i4>
      </vt:variant>
      <vt:variant>
        <vt:i4>5</vt:i4>
      </vt:variant>
      <vt:variant>
        <vt:lpwstr>kodeks://link/d?nd=1200100941</vt:lpwstr>
      </vt:variant>
      <vt:variant>
        <vt:lpwstr/>
      </vt:variant>
      <vt:variant>
        <vt:i4>1310788</vt:i4>
      </vt:variant>
      <vt:variant>
        <vt:i4>18</vt:i4>
      </vt:variant>
      <vt:variant>
        <vt:i4>0</vt:i4>
      </vt:variant>
      <vt:variant>
        <vt:i4>5</vt:i4>
      </vt:variant>
      <vt:variant>
        <vt:lpwstr>kodeks://link/d?nd=1200034118</vt:lpwstr>
      </vt:variant>
      <vt:variant>
        <vt:lpwstr/>
      </vt:variant>
      <vt:variant>
        <vt:i4>1310799</vt:i4>
      </vt:variant>
      <vt:variant>
        <vt:i4>15</vt:i4>
      </vt:variant>
      <vt:variant>
        <vt:i4>0</vt:i4>
      </vt:variant>
      <vt:variant>
        <vt:i4>5</vt:i4>
      </vt:variant>
      <vt:variant>
        <vt:lpwstr>kodeks://link/d?nd=1200100941</vt:lpwstr>
      </vt:variant>
      <vt:variant>
        <vt:lpwstr/>
      </vt:variant>
      <vt:variant>
        <vt:i4>1835072</vt:i4>
      </vt:variant>
      <vt:variant>
        <vt:i4>12</vt:i4>
      </vt:variant>
      <vt:variant>
        <vt:i4>0</vt:i4>
      </vt:variant>
      <vt:variant>
        <vt:i4>5</vt:i4>
      </vt:variant>
      <vt:variant>
        <vt:lpwstr>kodeks://link/d?nd=1200035580</vt:lpwstr>
      </vt:variant>
      <vt:variant>
        <vt:lpwstr/>
      </vt:variant>
      <vt:variant>
        <vt:i4>1048653</vt:i4>
      </vt:variant>
      <vt:variant>
        <vt:i4>9</vt:i4>
      </vt:variant>
      <vt:variant>
        <vt:i4>0</vt:i4>
      </vt:variant>
      <vt:variant>
        <vt:i4>5</vt:i4>
      </vt:variant>
      <vt:variant>
        <vt:lpwstr>kodeks://link/d?nd=1200095246</vt:lpwstr>
      </vt:variant>
      <vt:variant>
        <vt:lpwstr/>
      </vt:variant>
      <vt:variant>
        <vt:i4>1310790</vt:i4>
      </vt:variant>
      <vt:variant>
        <vt:i4>6</vt:i4>
      </vt:variant>
      <vt:variant>
        <vt:i4>0</vt:i4>
      </vt:variant>
      <vt:variant>
        <vt:i4>5</vt:i4>
      </vt:variant>
      <vt:variant>
        <vt:lpwstr>kodeks://link/d?nd=1200036339</vt:lpwstr>
      </vt:variant>
      <vt:variant>
        <vt:lpwstr/>
      </vt:variant>
      <vt:variant>
        <vt:i4>1310788</vt:i4>
      </vt:variant>
      <vt:variant>
        <vt:i4>3</vt:i4>
      </vt:variant>
      <vt:variant>
        <vt:i4>0</vt:i4>
      </vt:variant>
      <vt:variant>
        <vt:i4>5</vt:i4>
      </vt:variant>
      <vt:variant>
        <vt:lpwstr>kodeks://link/d?nd=1200036133</vt:lpwstr>
      </vt:variant>
      <vt:variant>
        <vt:lpwstr/>
      </vt:variant>
      <vt:variant>
        <vt:i4>1769541</vt:i4>
      </vt:variant>
      <vt:variant>
        <vt:i4>0</vt:i4>
      </vt:variant>
      <vt:variant>
        <vt:i4>0</vt:i4>
      </vt:variant>
      <vt:variant>
        <vt:i4>5</vt:i4>
      </vt:variant>
      <vt:variant>
        <vt:lpwstr>kodeks://link/d?nd=1200008326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</dc:title>
  <dc:subject/>
  <dc:creator>Portable</dc:creator>
  <cp:keywords/>
  <dc:description/>
  <cp:lastModifiedBy>Луста Марина Александровна</cp:lastModifiedBy>
  <cp:revision>69</cp:revision>
  <cp:lastPrinted>2018-05-30T14:36:00Z</cp:lastPrinted>
  <dcterms:created xsi:type="dcterms:W3CDTF">2024-06-25T06:52:00Z</dcterms:created>
  <dcterms:modified xsi:type="dcterms:W3CDTF">2025-04-16T10:13:00Z</dcterms:modified>
</cp:coreProperties>
</file>